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F92E4" w14:textId="77777777" w:rsidR="005566C6" w:rsidRPr="00A76E5D" w:rsidRDefault="005566C6" w:rsidP="005566C6">
      <w:pPr>
        <w:pStyle w:val="Teksttreci20"/>
        <w:shd w:val="clear" w:color="auto" w:fill="auto"/>
        <w:spacing w:line="216" w:lineRule="auto"/>
      </w:pPr>
      <w:r w:rsidRPr="00A76E5D">
        <w:rPr>
          <w:noProof/>
          <w:lang w:bidi="ar-SA"/>
        </w:rPr>
        <mc:AlternateContent>
          <mc:Choice Requires="wps">
            <w:drawing>
              <wp:anchor distT="0" distB="0" distL="114300" distR="114300" simplePos="0" relativeHeight="251654656" behindDoc="1" locked="0" layoutInCell="1" allowOverlap="1" wp14:anchorId="64843C41" wp14:editId="40087702">
                <wp:simplePos x="0" y="0"/>
                <wp:positionH relativeFrom="page">
                  <wp:posOffset>4729480</wp:posOffset>
                </wp:positionH>
                <wp:positionV relativeFrom="paragraph">
                  <wp:posOffset>342900</wp:posOffset>
                </wp:positionV>
                <wp:extent cx="1963420" cy="161925"/>
                <wp:effectExtent l="0" t="0" r="3175" b="0"/>
                <wp:wrapSquare wrapText="left"/>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4E50D" w14:textId="2E3F4DC2" w:rsidR="005566C6" w:rsidRDefault="005566C6" w:rsidP="005566C6">
                            <w:pPr>
                              <w:pStyle w:val="Teksttreci0"/>
                              <w:shd w:val="clear" w:color="auto" w:fill="auto"/>
                              <w:spacing w:line="240" w:lineRule="auto"/>
                              <w:jc w:val="left"/>
                            </w:pPr>
                            <w:r>
                              <w:t xml:space="preserve">Działoszyce, dnia </w:t>
                            </w:r>
                            <w:r w:rsidR="00722244">
                              <w:t>23</w:t>
                            </w:r>
                            <w:r>
                              <w:t>.</w:t>
                            </w:r>
                            <w:r w:rsidR="00D21D62">
                              <w:t>0</w:t>
                            </w:r>
                            <w:r w:rsidR="00722244">
                              <w:t>2</w:t>
                            </w:r>
                            <w:r w:rsidR="000D4434">
                              <w:t>.2</w:t>
                            </w:r>
                            <w:r>
                              <w:t>02</w:t>
                            </w:r>
                            <w:r w:rsidR="00722244">
                              <w:t>4</w:t>
                            </w:r>
                            <w:r>
                              <w:t xml:space="preserve"> 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843C41" id="_x0000_t202" coordsize="21600,21600" o:spt="202" path="m,l,21600r21600,l21600,xe">
                <v:stroke joinstyle="miter"/>
                <v:path gradientshapeok="t" o:connecttype="rect"/>
              </v:shapetype>
              <v:shape id="Pole tekstowe 15" o:spid="_x0000_s1026" type="#_x0000_t202" style="position:absolute;left:0;text-align:left;margin-left:372.4pt;margin-top:27pt;width:154.6pt;height:12.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" filled="f" stroked="f">
                <v:textbox style="mso-fit-shape-to-text:t" inset="0,0,0,0">
                  <w:txbxContent>
                    <w:p w14:paraId="3D44E50D" w14:textId="2E3F4DC2" w:rsidR="005566C6" w:rsidRDefault="005566C6" w:rsidP="005566C6">
                      <w:pPr>
                        <w:pStyle w:val="Teksttreci0"/>
                        <w:shd w:val="clear" w:color="auto" w:fill="auto"/>
                        <w:spacing w:line="240" w:lineRule="auto"/>
                        <w:jc w:val="left"/>
                      </w:pPr>
                      <w:r>
                        <w:t xml:space="preserve">Działoszyce, dnia </w:t>
                      </w:r>
                      <w:r w:rsidR="00722244">
                        <w:t>23</w:t>
                      </w:r>
                      <w:r>
                        <w:t>.</w:t>
                      </w:r>
                      <w:r w:rsidR="00D21D62">
                        <w:t>0</w:t>
                      </w:r>
                      <w:r w:rsidR="00722244">
                        <w:t>2</w:t>
                      </w:r>
                      <w:r w:rsidR="000D4434">
                        <w:t>.2</w:t>
                      </w:r>
                      <w:r>
                        <w:t>02</w:t>
                      </w:r>
                      <w:r w:rsidR="00722244">
                        <w:t>4</w:t>
                      </w:r>
                      <w:r>
                        <w:t xml:space="preserve"> r.</w:t>
                      </w:r>
                    </w:p>
                  </w:txbxContent>
                </v:textbox>
                <w10:wrap type="square" side="left" anchorx="page"/>
              </v:shape>
            </w:pict>
          </mc:Fallback>
        </mc:AlternateContent>
      </w:r>
    </w:p>
    <w:p w14:paraId="45A2F80A" w14:textId="77777777" w:rsidR="005566C6" w:rsidRPr="00A76E5D" w:rsidRDefault="005566C6" w:rsidP="005566C6">
      <w:pPr>
        <w:pStyle w:val="Teksttreci20"/>
        <w:shd w:val="clear" w:color="auto" w:fill="auto"/>
        <w:spacing w:line="216" w:lineRule="auto"/>
      </w:pPr>
    </w:p>
    <w:p w14:paraId="18126EDA" w14:textId="77777777" w:rsidR="005566C6" w:rsidRPr="00A76E5D" w:rsidRDefault="005566C6" w:rsidP="005566C6">
      <w:pPr>
        <w:pStyle w:val="Teksttreci20"/>
        <w:shd w:val="clear" w:color="auto" w:fill="auto"/>
        <w:spacing w:line="216" w:lineRule="auto"/>
      </w:pPr>
    </w:p>
    <w:p w14:paraId="16336528" w14:textId="5D06EB2F" w:rsidR="005566C6" w:rsidRPr="00A76E5D" w:rsidRDefault="005566C6" w:rsidP="005566C6">
      <w:pPr>
        <w:pStyle w:val="Teksttreci0"/>
        <w:shd w:val="clear" w:color="auto" w:fill="auto"/>
        <w:spacing w:after="480" w:line="220" w:lineRule="auto"/>
      </w:pPr>
      <w:r w:rsidRPr="00A76E5D">
        <w:t>Znak: GKRiOŚ.II.7624.</w:t>
      </w:r>
      <w:r w:rsidR="00722244">
        <w:t>3</w:t>
      </w:r>
      <w:r w:rsidRPr="00A76E5D">
        <w:t>.2</w:t>
      </w:r>
      <w:r w:rsidR="000D4434">
        <w:t>3</w:t>
      </w:r>
    </w:p>
    <w:p w14:paraId="4CBC7FB4" w14:textId="77777777" w:rsidR="005566C6" w:rsidRPr="00A76E5D" w:rsidRDefault="005566C6" w:rsidP="005566C6">
      <w:pPr>
        <w:pStyle w:val="Nagwek10"/>
        <w:keepNext/>
        <w:keepLines/>
        <w:shd w:val="clear" w:color="auto" w:fill="auto"/>
        <w:rPr>
          <w:b/>
          <w:sz w:val="22"/>
          <w:szCs w:val="22"/>
        </w:rPr>
      </w:pPr>
      <w:bookmarkStart w:id="0" w:name="bookmark0"/>
      <w:r w:rsidRPr="00A76E5D">
        <w:rPr>
          <w:b/>
          <w:sz w:val="22"/>
          <w:szCs w:val="22"/>
        </w:rPr>
        <w:t>DECYZJA</w:t>
      </w:r>
      <w:bookmarkEnd w:id="0"/>
    </w:p>
    <w:p w14:paraId="767C03DD" w14:textId="77777777" w:rsidR="005566C6" w:rsidRPr="00A76E5D" w:rsidRDefault="005566C6" w:rsidP="005566C6">
      <w:pPr>
        <w:pStyle w:val="Nagwek10"/>
        <w:keepNext/>
        <w:keepLines/>
        <w:shd w:val="clear" w:color="auto" w:fill="auto"/>
        <w:rPr>
          <w:sz w:val="22"/>
          <w:szCs w:val="22"/>
        </w:rPr>
      </w:pPr>
      <w:bookmarkStart w:id="1" w:name="bookmark1"/>
      <w:r w:rsidRPr="00A76E5D">
        <w:rPr>
          <w:b/>
          <w:sz w:val="22"/>
          <w:szCs w:val="22"/>
        </w:rPr>
        <w:t>o środowiskowych uwarunkowaniach zgody na realizację przedsięwzięcia</w:t>
      </w:r>
      <w:bookmarkEnd w:id="1"/>
    </w:p>
    <w:p w14:paraId="1CD013A9" w14:textId="6356F1D7" w:rsidR="00040F71" w:rsidRDefault="004F4340" w:rsidP="00342CC6">
      <w:pPr>
        <w:pStyle w:val="Teksttreci0"/>
        <w:ind w:firstLine="720"/>
      </w:pPr>
      <w:r w:rsidRPr="00A76E5D">
        <w:t xml:space="preserve">Na podstawie art. 71 ust. 2 pkt 2 art. 75 ust. 1 pkt 4 oraz art. 84 i art. 85 ust. 2 pkt 2 ustawy z dnia 3 października 2008 r. o udostępnieniu informacji o środowisku i jego ochronie, udziale społeczeństwa w ochronie środowiska oraz o ocenach oddziaływania na środowisko </w:t>
      </w:r>
      <w:r w:rsidR="00722244" w:rsidRPr="00722244">
        <w:t>(</w:t>
      </w:r>
      <w:proofErr w:type="spellStart"/>
      <w:r w:rsidR="00722244" w:rsidRPr="00722244">
        <w:t>t.j</w:t>
      </w:r>
      <w:proofErr w:type="spellEnd"/>
      <w:r w:rsidR="00722244" w:rsidRPr="00722244">
        <w:t>.  Dz. U. z 2023 r., poz. 1094</w:t>
      </w:r>
      <w:r w:rsidRPr="00A76E5D">
        <w:t>) oraz § 3 ust. 1 pkt 62 rozporządzenia Rady Ministrów z dnia 10 września 2019 r. w sprawie przedsięwzięć mogących znacząco oddziaływać na środowisko (Dz. U. z 2019 r., poz. 1839</w:t>
      </w:r>
      <w:r w:rsidR="00F93B74" w:rsidRPr="00A76E5D">
        <w:t xml:space="preserve"> ze zm.</w:t>
      </w:r>
      <w:r w:rsidRPr="00A76E5D">
        <w:t>), art. 104 ustawy z dnia 14 czerwca 1960 r. Kodeks postępowania administracyjnego (jednolity tekst Dz. U. z 202</w:t>
      </w:r>
      <w:r w:rsidR="00722244">
        <w:t>3</w:t>
      </w:r>
      <w:r w:rsidRPr="00A76E5D">
        <w:t xml:space="preserve"> r., poz. </w:t>
      </w:r>
      <w:r w:rsidR="00722244">
        <w:t>775</w:t>
      </w:r>
      <w:r w:rsidR="00A071D8" w:rsidRPr="00A76E5D">
        <w:t xml:space="preserve"> ze zm.</w:t>
      </w:r>
      <w:r w:rsidRPr="00A76E5D">
        <w:t xml:space="preserve">), po rozpatrzeniu wniosku z dnia </w:t>
      </w:r>
      <w:r w:rsidR="00722244">
        <w:t>26</w:t>
      </w:r>
      <w:r w:rsidR="00A071D8" w:rsidRPr="00A76E5D">
        <w:t>.</w:t>
      </w:r>
      <w:r w:rsidR="00722244">
        <w:t>07</w:t>
      </w:r>
      <w:r w:rsidRPr="00A76E5D">
        <w:t>.202</w:t>
      </w:r>
      <w:r w:rsidR="00722244">
        <w:t>3</w:t>
      </w:r>
      <w:r w:rsidRPr="00A76E5D">
        <w:t xml:space="preserve"> r. </w:t>
      </w:r>
      <w:r w:rsidR="00F93B74" w:rsidRPr="00A76E5D">
        <w:t>złożonego</w:t>
      </w:r>
      <w:r w:rsidR="00BD5670" w:rsidRPr="00A76E5D">
        <w:t xml:space="preserve"> przez </w:t>
      </w:r>
      <w:r w:rsidR="00040F71">
        <w:t xml:space="preserve">Gminę Działoszyce </w:t>
      </w:r>
      <w:r w:rsidR="00C5491A" w:rsidRPr="00527EFD">
        <w:t xml:space="preserve"> ul . </w:t>
      </w:r>
      <w:r w:rsidR="00040F71">
        <w:t xml:space="preserve">Skalbmierska 5, 28-440 Działoszyce </w:t>
      </w:r>
      <w:r w:rsidRPr="00A76E5D">
        <w:t>w sprawie wydania decyzji o środowiskowych uwarunkowaniach dla przedsięwzięcia pn</w:t>
      </w:r>
      <w:bookmarkStart w:id="2" w:name="_Hlk94527079"/>
      <w:r w:rsidR="00C5491A">
        <w:t>.:</w:t>
      </w:r>
      <w:bookmarkStart w:id="3" w:name="_Hlk103252923"/>
      <w:r w:rsidR="00040F71" w:rsidRPr="00040F71">
        <w:rPr>
          <w:rFonts w:ascii="Times New Roman" w:eastAsia="Times New Roman" w:hAnsi="Times New Roman" w:cs="Times New Roman"/>
          <w:b/>
          <w:i/>
          <w:iCs/>
          <w:color w:val="auto"/>
          <w:u w:val="single"/>
        </w:rPr>
        <w:t xml:space="preserve"> </w:t>
      </w:r>
      <w:r w:rsidR="00040F71" w:rsidRPr="00040F71">
        <w:rPr>
          <w:b/>
          <w:u w:val="single"/>
        </w:rPr>
        <w:t xml:space="preserve">Budowa kanalizacji sanitarnej na terenie gminy Działoszyce – Etap </w:t>
      </w:r>
      <w:r w:rsidR="00722244">
        <w:rPr>
          <w:b/>
          <w:u w:val="single"/>
        </w:rPr>
        <w:t>I</w:t>
      </w:r>
      <w:r w:rsidR="00040F71" w:rsidRPr="00040F71">
        <w:rPr>
          <w:b/>
          <w:u w:val="single"/>
        </w:rPr>
        <w:t>I</w:t>
      </w:r>
      <w:bookmarkEnd w:id="3"/>
      <w:bookmarkEnd w:id="2"/>
      <w:r w:rsidR="00040F71" w:rsidRPr="00040F71">
        <w:rPr>
          <w:b/>
          <w:u w:val="single"/>
        </w:rPr>
        <w:t>.</w:t>
      </w:r>
      <w:r w:rsidR="00040F71">
        <w:rPr>
          <w:b/>
          <w:i/>
          <w:iCs/>
          <w:u w:val="single"/>
        </w:rPr>
        <w:t xml:space="preserve"> </w:t>
      </w:r>
      <w:r w:rsidR="00BD5670" w:rsidRPr="00A76E5D">
        <w:t xml:space="preserve"> </w:t>
      </w:r>
      <w:r w:rsidR="00F93B74" w:rsidRPr="00A76E5D">
        <w:t>P</w:t>
      </w:r>
      <w:r w:rsidRPr="00A76E5D">
        <w:t xml:space="preserve">o zasięgnięciu opinii Dyrektora Państwowego Gospodarstwa Wodnego „Wody Polskie” Zarząd Zlewni w Kielcach z dnia </w:t>
      </w:r>
      <w:r w:rsidR="00722244">
        <w:t>13</w:t>
      </w:r>
      <w:r w:rsidRPr="00A76E5D">
        <w:t xml:space="preserve"> </w:t>
      </w:r>
      <w:r w:rsidR="00722244">
        <w:t>lutego</w:t>
      </w:r>
      <w:r w:rsidR="00C5491A">
        <w:t xml:space="preserve"> </w:t>
      </w:r>
      <w:r w:rsidRPr="00A76E5D">
        <w:t>202</w:t>
      </w:r>
      <w:r w:rsidR="00C5491A">
        <w:t>3</w:t>
      </w:r>
      <w:r w:rsidRPr="00A76E5D">
        <w:t xml:space="preserve"> roku o znaku: KR.ZZŚ.1.</w:t>
      </w:r>
      <w:r w:rsidR="00040F71">
        <w:t>4901</w:t>
      </w:r>
      <w:r w:rsidRPr="00A76E5D">
        <w:t>.</w:t>
      </w:r>
      <w:r w:rsidR="00722244">
        <w:t>107</w:t>
      </w:r>
      <w:r w:rsidR="00C5491A">
        <w:t>.202</w:t>
      </w:r>
      <w:r w:rsidR="00040F71">
        <w:t>3</w:t>
      </w:r>
      <w:r w:rsidR="00C5491A">
        <w:t>.</w:t>
      </w:r>
      <w:r w:rsidRPr="00A76E5D">
        <w:t>M</w:t>
      </w:r>
      <w:r w:rsidR="00D10EE0" w:rsidRPr="00A76E5D">
        <w:t>N</w:t>
      </w:r>
      <w:r w:rsidR="00C5491A">
        <w:t xml:space="preserve">, postanowienia </w:t>
      </w:r>
      <w:r w:rsidRPr="00A76E5D">
        <w:t xml:space="preserve">Regionalnego Dyrektora Ochrony Środowiska w Kielcach  z dnia </w:t>
      </w:r>
      <w:r w:rsidR="00722244">
        <w:t>19</w:t>
      </w:r>
      <w:r w:rsidRPr="00A76E5D">
        <w:t xml:space="preserve"> </w:t>
      </w:r>
      <w:r w:rsidR="00722244">
        <w:t>października</w:t>
      </w:r>
      <w:r w:rsidR="00040F71">
        <w:t xml:space="preserve"> </w:t>
      </w:r>
      <w:r w:rsidR="00D10EE0" w:rsidRPr="00A76E5D">
        <w:t xml:space="preserve"> </w:t>
      </w:r>
      <w:r w:rsidRPr="00A76E5D">
        <w:t>202</w:t>
      </w:r>
      <w:r w:rsidR="00C5491A">
        <w:t>3</w:t>
      </w:r>
      <w:r w:rsidRPr="00A76E5D">
        <w:t xml:space="preserve"> roku znak: WOO-II.4220.</w:t>
      </w:r>
      <w:r w:rsidR="00722244">
        <w:t>240.2023.K</w:t>
      </w:r>
      <w:r w:rsidR="00040F71">
        <w:t>CP.3</w:t>
      </w:r>
      <w:r w:rsidR="00C5491A">
        <w:t xml:space="preserve"> </w:t>
      </w:r>
      <w:r w:rsidR="00040F71">
        <w:t xml:space="preserve"> </w:t>
      </w:r>
      <w:r w:rsidR="00C5491A">
        <w:t xml:space="preserve">oraz </w:t>
      </w:r>
      <w:bookmarkStart w:id="4" w:name="bookmark2"/>
      <w:r w:rsidR="00040F71">
        <w:t xml:space="preserve"> </w:t>
      </w:r>
      <w:bookmarkEnd w:id="4"/>
      <w:r w:rsidR="00040F71">
        <w:t xml:space="preserve">opinii Państwowego Powiatowego Inspektora Sanitarnego w Busko Zdroju  z dnia </w:t>
      </w:r>
      <w:r w:rsidR="00722244">
        <w:t>11</w:t>
      </w:r>
      <w:r w:rsidR="00040F71">
        <w:t xml:space="preserve"> </w:t>
      </w:r>
      <w:r w:rsidR="00722244">
        <w:t>sierpnia</w:t>
      </w:r>
      <w:r w:rsidR="00040F71">
        <w:t xml:space="preserve">  2023 roku znak: NZ.9022.6.</w:t>
      </w:r>
      <w:r w:rsidR="00722244">
        <w:t>5</w:t>
      </w:r>
      <w:r w:rsidR="00040F71">
        <w:t xml:space="preserve">5.2023 </w:t>
      </w:r>
    </w:p>
    <w:p w14:paraId="08ACC5A7" w14:textId="63CCD8AE" w:rsidR="00040F71" w:rsidRDefault="00040F71" w:rsidP="00040F71">
      <w:pPr>
        <w:pStyle w:val="Nagwek20"/>
        <w:keepNext/>
        <w:keepLines/>
        <w:shd w:val="clear" w:color="auto" w:fill="auto"/>
        <w:spacing w:after="0"/>
      </w:pPr>
      <w:r>
        <w:t>orzekam</w:t>
      </w:r>
    </w:p>
    <w:p w14:paraId="0DD927A9" w14:textId="1988AEAF" w:rsidR="008E03F8" w:rsidRPr="00040F71" w:rsidRDefault="008E03F8" w:rsidP="00040F71">
      <w:pPr>
        <w:pStyle w:val="Teksttreci0"/>
        <w:spacing w:after="400"/>
        <w:rPr>
          <w:b/>
          <w:bCs/>
        </w:rPr>
      </w:pPr>
      <w:r w:rsidRPr="00A76E5D">
        <w:t>s</w:t>
      </w:r>
      <w:r w:rsidR="005566C6" w:rsidRPr="00A76E5D">
        <w:t xml:space="preserve">twierdzam </w:t>
      </w:r>
      <w:bookmarkStart w:id="5" w:name="bookmark3"/>
      <w:r w:rsidR="00AD2C8E" w:rsidRPr="00A76E5D">
        <w:t>brak potrzeby przeprowadzenia oceny oddziaływania na środowisko przedsięwzięcia pn</w:t>
      </w:r>
      <w:r w:rsidR="00AD2C8E" w:rsidRPr="002C71D0">
        <w:t xml:space="preserve">.: </w:t>
      </w:r>
      <w:r w:rsidR="005A3E0B" w:rsidRPr="00342CC6">
        <w:rPr>
          <w:b/>
          <w:bCs/>
        </w:rPr>
        <w:t>„</w:t>
      </w:r>
      <w:r w:rsidR="00040F71" w:rsidRPr="00342CC6">
        <w:rPr>
          <w:b/>
          <w:bCs/>
        </w:rPr>
        <w:t xml:space="preserve">Budowa kanalizacji sanitarnej na terenie gminy Działoszyce – Etap </w:t>
      </w:r>
      <w:r w:rsidR="00722244">
        <w:rPr>
          <w:b/>
          <w:bCs/>
        </w:rPr>
        <w:t>I</w:t>
      </w:r>
      <w:r w:rsidR="00040F71" w:rsidRPr="00342CC6">
        <w:rPr>
          <w:b/>
          <w:bCs/>
        </w:rPr>
        <w:t>I</w:t>
      </w:r>
      <w:r w:rsidR="003A4EEB" w:rsidRPr="00342CC6">
        <w:rPr>
          <w:b/>
          <w:bCs/>
        </w:rPr>
        <w:t>”</w:t>
      </w:r>
      <w:r w:rsidR="00040F71" w:rsidRPr="00342CC6">
        <w:rPr>
          <w:b/>
          <w:bCs/>
        </w:rPr>
        <w:t>.</w:t>
      </w:r>
      <w:r w:rsidR="00040F71" w:rsidRPr="00040F71">
        <w:rPr>
          <w:b/>
          <w:u w:val="single"/>
        </w:rPr>
        <w:t xml:space="preserve"> </w:t>
      </w:r>
      <w:r w:rsidR="00040F71" w:rsidRPr="00040F71">
        <w:t xml:space="preserve"> </w:t>
      </w:r>
    </w:p>
    <w:p w14:paraId="5ED32F05" w14:textId="77777777" w:rsidR="005566C6" w:rsidRPr="00A76E5D" w:rsidRDefault="005566C6" w:rsidP="00BC23AD">
      <w:pPr>
        <w:pStyle w:val="Teksttreci0"/>
        <w:shd w:val="clear" w:color="auto" w:fill="auto"/>
        <w:jc w:val="center"/>
        <w:rPr>
          <w:b/>
        </w:rPr>
      </w:pPr>
      <w:r w:rsidRPr="00A76E5D">
        <w:rPr>
          <w:b/>
        </w:rPr>
        <w:t>UZASADNIENIE</w:t>
      </w:r>
      <w:bookmarkEnd w:id="5"/>
    </w:p>
    <w:p w14:paraId="62E8E51A" w14:textId="6BE0A1BA" w:rsidR="00D95D85" w:rsidRPr="00A76E5D" w:rsidRDefault="005566C6" w:rsidP="003A4EEB">
      <w:pPr>
        <w:pStyle w:val="Teksttreci0"/>
        <w:shd w:val="clear" w:color="auto" w:fill="auto"/>
        <w:ind w:firstLine="720"/>
      </w:pPr>
      <w:r w:rsidRPr="00A76E5D">
        <w:t xml:space="preserve">Wnioskiem z dnia </w:t>
      </w:r>
      <w:r w:rsidR="00722244">
        <w:t>26</w:t>
      </w:r>
      <w:r w:rsidR="002B5904" w:rsidRPr="00A76E5D">
        <w:t xml:space="preserve"> </w:t>
      </w:r>
      <w:r w:rsidR="00722244">
        <w:t xml:space="preserve">lipca </w:t>
      </w:r>
      <w:r w:rsidRPr="00A76E5D">
        <w:t>202</w:t>
      </w:r>
      <w:r w:rsidR="00722244">
        <w:t>3</w:t>
      </w:r>
      <w:r w:rsidRPr="00A76E5D">
        <w:t xml:space="preserve"> r</w:t>
      </w:r>
      <w:r w:rsidR="003A4EEB" w:rsidRPr="003A4EEB">
        <w:t xml:space="preserve"> </w:t>
      </w:r>
      <w:r w:rsidR="003A4EEB">
        <w:t xml:space="preserve">Gmina Działoszyce </w:t>
      </w:r>
      <w:r w:rsidR="003A4EEB" w:rsidRPr="00527EFD">
        <w:t xml:space="preserve"> ul . </w:t>
      </w:r>
      <w:r w:rsidR="003A4EEB">
        <w:t>Skalbmierska 5, 28-440 Działoszyce</w:t>
      </w:r>
      <w:r w:rsidRPr="00A76E5D">
        <w:t>,</w:t>
      </w:r>
      <w:r w:rsidR="005A3E0B">
        <w:t xml:space="preserve"> </w:t>
      </w:r>
      <w:r w:rsidRPr="00A76E5D">
        <w:t xml:space="preserve">zwróciła się o wydanie decyzji o środowiskowych uwarunkowaniach zgody na realizację przedsięwzięcia pn.: </w:t>
      </w:r>
      <w:r w:rsidR="003A4EEB" w:rsidRPr="002C71D0">
        <w:t>„Budowa kanalizacji sanitarnej na terenie gminy Działoszyce – Etap I</w:t>
      </w:r>
      <w:r w:rsidR="00722244">
        <w:t xml:space="preserve">I </w:t>
      </w:r>
      <w:r w:rsidR="003A4EEB" w:rsidRPr="002C71D0">
        <w:t>”</w:t>
      </w:r>
      <w:r w:rsidR="005A3E0B" w:rsidRPr="002C71D0">
        <w:rPr>
          <w:i/>
          <w:iCs/>
        </w:rPr>
        <w:t>.</w:t>
      </w:r>
      <w:r w:rsidR="005A3E0B">
        <w:rPr>
          <w:b/>
          <w:bCs/>
          <w:i/>
          <w:iCs/>
        </w:rPr>
        <w:t xml:space="preserve"> </w:t>
      </w:r>
      <w:r w:rsidR="002C71D0">
        <w:rPr>
          <w:b/>
          <w:bCs/>
          <w:i/>
          <w:iCs/>
        </w:rPr>
        <w:t xml:space="preserve"> </w:t>
      </w:r>
      <w:r w:rsidR="002B5904" w:rsidRPr="00A76E5D">
        <w:t>Do wyżej wymienionego wniosku</w:t>
      </w:r>
      <w:r w:rsidR="005A3E0B">
        <w:t xml:space="preserve"> </w:t>
      </w:r>
      <w:r w:rsidR="002B5904" w:rsidRPr="00A76E5D">
        <w:t xml:space="preserve"> załączono wymagane prawem dokumenty, o których mowa w art. 74. ust. 1 ustawy dnia 3 października 2008 r. o udostępnianiu informacji o środowisku i jego ochronie, udziale społeczeństwa w ochronie środowiska oraz o ocenach oddziaływania na środowisko.</w:t>
      </w:r>
      <w:r w:rsidR="00121E68">
        <w:t xml:space="preserve"> </w:t>
      </w:r>
      <w:r w:rsidR="002B5904" w:rsidRPr="00A76E5D">
        <w:t xml:space="preserve">Przedmiotowe przedsięwzięcie zalicza się </w:t>
      </w:r>
      <w:r w:rsidR="003A4EEB" w:rsidRPr="003A4EEB">
        <w:t xml:space="preserve">do kategorii mogących potencjalnie znacząco oddziaływać na środowisko, o których mowa w art. 59 ust. 1 pkt 2 ustawy o udostępnianiu informacji o środowisku i jego ochronie, udziale społeczeństwa w ochronie środowiska oraz o ocenach oddziaływania na środowisko, mogących wymagać przeprowadzenia oceny </w:t>
      </w:r>
      <w:r w:rsidR="003A4EEB" w:rsidRPr="003A4EEB">
        <w:lastRenderedPageBreak/>
        <w:t xml:space="preserve">oddziaływania przedsięwzięcia na środowisko, w związku z § 3 ust. 1 pkt 81 rozporządzenia Rady Ministrów z dnia 10 września 2019 r. w sprawie przedsięwzięć mogących znacząco oddziaływać na środowisko (Dz. U. z 2019 r., poz. 1839 ze zm.), tj. sieci kanalizacyjne o całkowitej długości przedsięwzięcia nie mniejszej niż 1 km, z wyłączeniem: przebudowy tych sieci metodą </w:t>
      </w:r>
      <w:proofErr w:type="spellStart"/>
      <w:r w:rsidR="003A4EEB" w:rsidRPr="003A4EEB">
        <w:t>bezwykopową</w:t>
      </w:r>
      <w:proofErr w:type="spellEnd"/>
      <w:r w:rsidR="003A4EEB" w:rsidRPr="003A4EEB">
        <w:t>; sieci kanalizacji deszczowej zlokalizowanych w pasie drogowym i obszarze kolejowym; przyłączy do budynków.</w:t>
      </w:r>
      <w:r w:rsidR="003A4EEB">
        <w:t xml:space="preserve"> </w:t>
      </w:r>
      <w:r w:rsidR="00AA4675" w:rsidRPr="00A76E5D">
        <w:t xml:space="preserve">Burmistrz Miasta i Gminy Działoszyce </w:t>
      </w:r>
      <w:r w:rsidR="00A2425B" w:rsidRPr="00A76E5D">
        <w:t xml:space="preserve">pismem z </w:t>
      </w:r>
      <w:r w:rsidR="00AA4675" w:rsidRPr="00A76E5D">
        <w:t xml:space="preserve">dnia </w:t>
      </w:r>
      <w:r w:rsidR="00523EEE">
        <w:t>04</w:t>
      </w:r>
      <w:r w:rsidR="005D2C06" w:rsidRPr="00A76E5D">
        <w:t>.</w:t>
      </w:r>
      <w:r w:rsidR="003A4EEB">
        <w:t>0</w:t>
      </w:r>
      <w:r w:rsidR="00523EEE">
        <w:t>8</w:t>
      </w:r>
      <w:r w:rsidR="00D57793" w:rsidRPr="00A76E5D">
        <w:t>.</w:t>
      </w:r>
      <w:r w:rsidR="00AA4675" w:rsidRPr="00A76E5D">
        <w:t>202</w:t>
      </w:r>
      <w:r w:rsidR="003A4EEB">
        <w:t>3</w:t>
      </w:r>
      <w:r w:rsidR="00AA4675" w:rsidRPr="00A76E5D">
        <w:t xml:space="preserve"> r.</w:t>
      </w:r>
      <w:r w:rsidR="00A2425B" w:rsidRPr="00A76E5D">
        <w:t xml:space="preserve"> </w:t>
      </w:r>
      <w:r w:rsidR="00AA4675" w:rsidRPr="00A76E5D">
        <w:t>zwrócił się do Regionalnego Dyrektora Ochrony Środowiska w Kielcach,</w:t>
      </w:r>
      <w:r w:rsidR="00A2425B" w:rsidRPr="00A76E5D">
        <w:t xml:space="preserve"> </w:t>
      </w:r>
      <w:r w:rsidR="00AA4675" w:rsidRPr="00A76E5D">
        <w:t xml:space="preserve"> Państwowego Powiatowego Inspektora Sanitarnego w Busko Zdroju oraz Dyrektora Państwowego Gospodarstwa Wodnego „Wody Polskie” </w:t>
      </w:r>
      <w:r w:rsidR="006B4FBF" w:rsidRPr="00A76E5D">
        <w:t xml:space="preserve">Zarząd Zlewni w Kielcach </w:t>
      </w:r>
      <w:r w:rsidR="00AA4675" w:rsidRPr="00A76E5D">
        <w:t>celem wydania opinii co do potrzeby przeprowadzenia oceny oddziaływania na środowisko i ewentualnego zakresu raportu.</w:t>
      </w:r>
      <w:r w:rsidR="006B4FBF" w:rsidRPr="00A76E5D">
        <w:t xml:space="preserve"> </w:t>
      </w:r>
      <w:r w:rsidR="00AA4675" w:rsidRPr="00A76E5D">
        <w:t xml:space="preserve">Ponadto w dniu </w:t>
      </w:r>
      <w:r w:rsidR="00523EEE">
        <w:t>04</w:t>
      </w:r>
      <w:r w:rsidR="00AA4675" w:rsidRPr="00A76E5D">
        <w:t xml:space="preserve"> </w:t>
      </w:r>
      <w:r w:rsidR="00523EEE">
        <w:t xml:space="preserve">sierpnia </w:t>
      </w:r>
      <w:r w:rsidR="003A4EEB">
        <w:t xml:space="preserve">  </w:t>
      </w:r>
      <w:r w:rsidR="00AA4675" w:rsidRPr="00A76E5D">
        <w:t>202</w:t>
      </w:r>
      <w:r w:rsidR="003A4EEB">
        <w:t>3</w:t>
      </w:r>
      <w:r w:rsidR="00AA4675" w:rsidRPr="00A76E5D">
        <w:t xml:space="preserve"> r. Burmistrz </w:t>
      </w:r>
      <w:r w:rsidR="006B4FBF" w:rsidRPr="00A76E5D">
        <w:t>Miasta i Gminy Działoszyce</w:t>
      </w:r>
      <w:r w:rsidR="00AA4675" w:rsidRPr="00A76E5D">
        <w:t xml:space="preserve"> zawiadomił o wszczęciu procedury w sprawie wydania decyzji o środowiskowych uwarunkowaniach na realizację przedmiotowego przedsięwzięcia. Z racji, iż liczba stron postępowania przekracza </w:t>
      </w:r>
      <w:r w:rsidR="00523EEE">
        <w:t>dwadzieścia</w:t>
      </w:r>
      <w:r w:rsidR="00AA4675" w:rsidRPr="00A76E5D">
        <w:t xml:space="preserve"> - obwieszczenie o wszczęciu postępowania zamieszczone było </w:t>
      </w:r>
      <w:r w:rsidR="006B4FBF" w:rsidRPr="00A76E5D">
        <w:t>w Biuletynie Informacji Publicznej Urzędu Miasta i Gminy Działoszyce.</w:t>
      </w:r>
      <w:r w:rsidR="00FD2F6A" w:rsidRPr="00A76E5D">
        <w:t xml:space="preserve"> </w:t>
      </w:r>
      <w:r w:rsidR="003A4EEB">
        <w:t xml:space="preserve"> </w:t>
      </w:r>
      <w:r w:rsidR="003A4EEB" w:rsidRPr="009571EB">
        <w:t>W Opinii Sanitarnej znak: NZ.9022.</w:t>
      </w:r>
      <w:r w:rsidR="003A4EEB">
        <w:t>6.5</w:t>
      </w:r>
      <w:r w:rsidR="00523EEE">
        <w:t>5</w:t>
      </w:r>
      <w:r w:rsidR="003A4EEB" w:rsidRPr="009571EB">
        <w:t>.202</w:t>
      </w:r>
      <w:r w:rsidR="003A4EEB">
        <w:t>3</w:t>
      </w:r>
      <w:r w:rsidR="003A4EEB" w:rsidRPr="009571EB">
        <w:t xml:space="preserve"> z dnia </w:t>
      </w:r>
      <w:r w:rsidR="00523EEE">
        <w:t>11</w:t>
      </w:r>
      <w:r w:rsidR="003A4EEB" w:rsidRPr="009571EB">
        <w:t>.0</w:t>
      </w:r>
      <w:r w:rsidR="00523EEE">
        <w:t>8</w:t>
      </w:r>
      <w:r w:rsidR="003A4EEB" w:rsidRPr="009571EB">
        <w:t>.202</w:t>
      </w:r>
      <w:r w:rsidR="003A4EEB">
        <w:t>3</w:t>
      </w:r>
      <w:r w:rsidR="003A4EEB" w:rsidRPr="009571EB">
        <w:t xml:space="preserve"> r.  Państwowy Powiatowy Inspektor Sanitarny w Busko Zdroju  stwierdził, że </w:t>
      </w:r>
      <w:r w:rsidR="00523EEE">
        <w:t xml:space="preserve">nie widzi potrzeby </w:t>
      </w:r>
      <w:r w:rsidR="003A4EEB" w:rsidRPr="009571EB">
        <w:t xml:space="preserve"> przeprowadzenia oceny oddziaływania </w:t>
      </w:r>
      <w:r w:rsidR="00523EEE">
        <w:t xml:space="preserve"> przedsięwzięcia na środowisko w zakresie wpływu na zdrowie ludzi. </w:t>
      </w:r>
      <w:r w:rsidR="009B586D">
        <w:t xml:space="preserve"> </w:t>
      </w:r>
      <w:r w:rsidR="00AA4675" w:rsidRPr="00A76E5D">
        <w:t xml:space="preserve">W opinii z dnia </w:t>
      </w:r>
      <w:r w:rsidR="00523EEE">
        <w:t>08.02.2024</w:t>
      </w:r>
      <w:r w:rsidR="00AA4675" w:rsidRPr="00A76E5D">
        <w:t>r. znak: KR.</w:t>
      </w:r>
      <w:r w:rsidR="009571EB" w:rsidRPr="00A76E5D">
        <w:t>ZZŚ.</w:t>
      </w:r>
      <w:r w:rsidR="00523EEE">
        <w:t>1</w:t>
      </w:r>
      <w:r w:rsidR="009571EB" w:rsidRPr="00A76E5D">
        <w:t>.</w:t>
      </w:r>
      <w:r w:rsidR="009B586D">
        <w:t>4901.</w:t>
      </w:r>
      <w:r w:rsidR="00523EEE">
        <w:t>107.2023.</w:t>
      </w:r>
      <w:r w:rsidR="009571EB" w:rsidRPr="00A76E5D">
        <w:t>M</w:t>
      </w:r>
      <w:r w:rsidR="00FD2F6A" w:rsidRPr="00A76E5D">
        <w:t>N</w:t>
      </w:r>
      <w:r w:rsidR="00D95D85" w:rsidRPr="00A76E5D">
        <w:t xml:space="preserve"> </w:t>
      </w:r>
      <w:r w:rsidR="00AA4675" w:rsidRPr="00A76E5D">
        <w:t xml:space="preserve">Dyrektor Państwowego Gospodarstwa Wodnego „Wody Polskie” </w:t>
      </w:r>
      <w:r w:rsidR="009571EB" w:rsidRPr="00A76E5D">
        <w:t xml:space="preserve">Zarząd Zlewni w Kielcach </w:t>
      </w:r>
      <w:r w:rsidR="00AA4675" w:rsidRPr="00A76E5D">
        <w:t>stwierdził, że przedmiotowe przedsięwzięcie nie wymaga przeprowadzenia oceny oddziaływania na środowisko</w:t>
      </w:r>
      <w:r w:rsidR="00D95D85" w:rsidRPr="00A76E5D">
        <w:t xml:space="preserve"> z uwzględnieniem następujących warunków: </w:t>
      </w:r>
    </w:p>
    <w:p w14:paraId="3B3C4DBD" w14:textId="3B072C29" w:rsidR="00D95D85" w:rsidRPr="009B586D" w:rsidRDefault="000B581E" w:rsidP="00A76E5D">
      <w:pPr>
        <w:pStyle w:val="Akapitzlist"/>
        <w:numPr>
          <w:ilvl w:val="0"/>
          <w:numId w:val="33"/>
        </w:numPr>
        <w:tabs>
          <w:tab w:val="left" w:pos="0"/>
        </w:tabs>
        <w:spacing w:line="360" w:lineRule="auto"/>
        <w:jc w:val="both"/>
        <w:rPr>
          <w:rFonts w:ascii="Arial" w:eastAsia="Courier New" w:hAnsi="Arial" w:cs="Arial"/>
          <w:lang w:eastAsia="pl-PL"/>
        </w:rPr>
      </w:pPr>
      <w:r w:rsidRPr="00A76E5D">
        <w:rPr>
          <w:rFonts w:ascii="Arial" w:hAnsi="Arial" w:cs="Arial"/>
          <w:lang w:val="pl-PL"/>
        </w:rPr>
        <w:t xml:space="preserve">Należy stosować sprawny technicznie sprzęt budowlany i transportowy. Rodzaj i stan techniczny sprzętu misi zapewnić ochronę środowiska gruntowo – wodnego przez zanieczyszczeniem produktami ropopochodnymi. </w:t>
      </w:r>
    </w:p>
    <w:p w14:paraId="6B4F0FDE" w14:textId="124415C1" w:rsidR="009B586D" w:rsidRPr="00A76E5D" w:rsidRDefault="009B586D" w:rsidP="00A76E5D">
      <w:pPr>
        <w:pStyle w:val="Akapitzlist"/>
        <w:numPr>
          <w:ilvl w:val="0"/>
          <w:numId w:val="33"/>
        </w:numPr>
        <w:tabs>
          <w:tab w:val="left" w:pos="0"/>
        </w:tabs>
        <w:spacing w:line="360" w:lineRule="auto"/>
        <w:jc w:val="both"/>
        <w:rPr>
          <w:rFonts w:ascii="Arial" w:eastAsia="Courier New" w:hAnsi="Arial" w:cs="Arial"/>
          <w:lang w:eastAsia="pl-PL"/>
        </w:rPr>
      </w:pPr>
      <w:r>
        <w:rPr>
          <w:rFonts w:ascii="Arial" w:hAnsi="Arial" w:cs="Arial"/>
          <w:lang w:val="pl-PL"/>
        </w:rPr>
        <w:t xml:space="preserve">Teren zaplecza budowy, miejsca postojowe maszyny i urządzenia oraz miejsca magazynowania materiałów budowlanych należy zorganizować w sposób zapewniający ochronę środowiska gruntowo-wodnego przed zanieczyszczeniem. </w:t>
      </w:r>
    </w:p>
    <w:p w14:paraId="64A3124D" w14:textId="49AA09F1" w:rsidR="00B300E7" w:rsidRPr="00A76E5D" w:rsidRDefault="000B581E" w:rsidP="00A76E5D">
      <w:pPr>
        <w:pStyle w:val="Akapitzlist"/>
        <w:numPr>
          <w:ilvl w:val="0"/>
          <w:numId w:val="33"/>
        </w:numPr>
        <w:tabs>
          <w:tab w:val="left" w:pos="0"/>
        </w:tabs>
        <w:spacing w:line="360" w:lineRule="auto"/>
        <w:jc w:val="both"/>
        <w:rPr>
          <w:rFonts w:ascii="Arial" w:eastAsia="Courier New" w:hAnsi="Arial" w:cs="Arial"/>
          <w:lang w:eastAsia="pl-PL"/>
        </w:rPr>
      </w:pPr>
      <w:r w:rsidRPr="00A76E5D">
        <w:rPr>
          <w:rFonts w:ascii="Arial" w:hAnsi="Arial" w:cs="Arial"/>
          <w:lang w:val="pl-PL"/>
        </w:rPr>
        <w:t xml:space="preserve">Wykonawca prac winien posiadać sorbenty służące do minimalizacji skutków potencjalnych wycieków substancji niebezpiecznych. </w:t>
      </w:r>
    </w:p>
    <w:p w14:paraId="0807F8C0" w14:textId="37F51D85" w:rsidR="000B581E" w:rsidRPr="00A76E5D" w:rsidRDefault="000B581E" w:rsidP="00A76E5D">
      <w:pPr>
        <w:pStyle w:val="Akapitzlist"/>
        <w:numPr>
          <w:ilvl w:val="0"/>
          <w:numId w:val="33"/>
        </w:numPr>
        <w:tabs>
          <w:tab w:val="left" w:pos="0"/>
        </w:tabs>
        <w:spacing w:line="360" w:lineRule="auto"/>
        <w:jc w:val="both"/>
        <w:rPr>
          <w:rFonts w:ascii="Arial" w:eastAsia="Courier New" w:hAnsi="Arial" w:cs="Arial"/>
          <w:lang w:eastAsia="pl-PL"/>
        </w:rPr>
      </w:pPr>
      <w:r w:rsidRPr="00A76E5D">
        <w:rPr>
          <w:rFonts w:ascii="Arial" w:hAnsi="Arial" w:cs="Arial"/>
          <w:lang w:val="pl-PL"/>
        </w:rPr>
        <w:t xml:space="preserve">Ścieki </w:t>
      </w:r>
      <w:r w:rsidR="009B586D">
        <w:rPr>
          <w:rFonts w:ascii="Arial" w:hAnsi="Arial" w:cs="Arial"/>
          <w:lang w:val="pl-PL"/>
        </w:rPr>
        <w:t>socjalno-</w:t>
      </w:r>
      <w:r w:rsidRPr="00A76E5D">
        <w:rPr>
          <w:rFonts w:ascii="Arial" w:hAnsi="Arial" w:cs="Arial"/>
          <w:lang w:val="pl-PL"/>
        </w:rPr>
        <w:t xml:space="preserve">bytowe powstające na etapie realizacji przedsięwzięcia należy gromadzić </w:t>
      </w:r>
      <w:r w:rsidR="00D870C4" w:rsidRPr="00A76E5D">
        <w:rPr>
          <w:rFonts w:ascii="Arial" w:hAnsi="Arial" w:cs="Arial"/>
          <w:lang w:val="pl-PL"/>
        </w:rPr>
        <w:t xml:space="preserve">w przenośnych sanitariach i zapewnić ich regularny wywóz przez uprawnione podmioty. </w:t>
      </w:r>
    </w:p>
    <w:p w14:paraId="387DB844" w14:textId="57342308" w:rsidR="00787FAC" w:rsidRPr="009B586D" w:rsidRDefault="00D870C4" w:rsidP="009B586D">
      <w:pPr>
        <w:pStyle w:val="Akapitzlist"/>
        <w:numPr>
          <w:ilvl w:val="0"/>
          <w:numId w:val="33"/>
        </w:numPr>
        <w:tabs>
          <w:tab w:val="left" w:pos="0"/>
        </w:tabs>
        <w:spacing w:line="360" w:lineRule="auto"/>
        <w:jc w:val="both"/>
        <w:rPr>
          <w:rFonts w:ascii="Arial" w:eastAsia="Courier New" w:hAnsi="Arial" w:cs="Arial"/>
          <w:lang w:eastAsia="pl-PL"/>
        </w:rPr>
      </w:pPr>
      <w:r w:rsidRPr="00A76E5D">
        <w:rPr>
          <w:rFonts w:ascii="Arial" w:eastAsia="Courier New" w:hAnsi="Arial" w:cs="Arial"/>
          <w:lang w:val="pl-PL" w:eastAsia="pl-PL"/>
        </w:rPr>
        <w:t xml:space="preserve">Na etapie </w:t>
      </w:r>
      <w:r w:rsidR="00937C03" w:rsidRPr="00A76E5D">
        <w:rPr>
          <w:rFonts w:ascii="Arial" w:eastAsia="Courier New" w:hAnsi="Arial" w:cs="Arial"/>
          <w:lang w:val="pl-PL" w:eastAsia="pl-PL"/>
        </w:rPr>
        <w:t>realizacji, użytkowania i likwidacji zamierzenia należy prowadzić gospodarkę wodno-ściekową i gospodarkę odpadami w sposób zabezpieczający przed negatywnym wpływem na środowisko gruntowo-wodne.</w:t>
      </w:r>
    </w:p>
    <w:p w14:paraId="5F1F2597" w14:textId="4AC648CD" w:rsidR="00AA4675" w:rsidRPr="00A76E5D" w:rsidRDefault="00AA4675" w:rsidP="00A76E5D">
      <w:pPr>
        <w:pStyle w:val="Akapitzlist"/>
        <w:tabs>
          <w:tab w:val="left" w:pos="0"/>
        </w:tabs>
        <w:spacing w:line="360" w:lineRule="auto"/>
        <w:ind w:left="0"/>
        <w:jc w:val="both"/>
        <w:rPr>
          <w:rFonts w:ascii="Arial" w:hAnsi="Arial" w:cs="Arial"/>
        </w:rPr>
      </w:pPr>
      <w:r w:rsidRPr="00A76E5D">
        <w:rPr>
          <w:rFonts w:ascii="Arial" w:hAnsi="Arial" w:cs="Arial"/>
        </w:rPr>
        <w:t xml:space="preserve">W postanowieniu z dnia </w:t>
      </w:r>
      <w:r w:rsidR="00523EEE">
        <w:rPr>
          <w:rFonts w:ascii="Arial" w:hAnsi="Arial" w:cs="Arial"/>
          <w:lang w:val="pl-PL"/>
        </w:rPr>
        <w:t>19</w:t>
      </w:r>
      <w:r w:rsidR="009571EB" w:rsidRPr="00A76E5D">
        <w:rPr>
          <w:rFonts w:ascii="Arial" w:hAnsi="Arial" w:cs="Arial"/>
        </w:rPr>
        <w:t>.</w:t>
      </w:r>
      <w:r w:rsidR="00523EEE">
        <w:rPr>
          <w:rFonts w:ascii="Arial" w:hAnsi="Arial" w:cs="Arial"/>
          <w:lang w:val="pl-PL"/>
        </w:rPr>
        <w:t>10</w:t>
      </w:r>
      <w:r w:rsidR="009571EB" w:rsidRPr="00A76E5D">
        <w:rPr>
          <w:rFonts w:ascii="Arial" w:hAnsi="Arial" w:cs="Arial"/>
        </w:rPr>
        <w:t>.202</w:t>
      </w:r>
      <w:r w:rsidR="00E22389">
        <w:rPr>
          <w:rFonts w:ascii="Arial" w:hAnsi="Arial" w:cs="Arial"/>
          <w:lang w:val="pl-PL"/>
        </w:rPr>
        <w:t>3</w:t>
      </w:r>
      <w:r w:rsidR="009571EB" w:rsidRPr="00A76E5D">
        <w:rPr>
          <w:rFonts w:ascii="Arial" w:hAnsi="Arial" w:cs="Arial"/>
        </w:rPr>
        <w:t xml:space="preserve"> r. </w:t>
      </w:r>
      <w:r w:rsidRPr="00A76E5D">
        <w:rPr>
          <w:rFonts w:ascii="Arial" w:hAnsi="Arial" w:cs="Arial"/>
        </w:rPr>
        <w:t xml:space="preserve"> znak: </w:t>
      </w:r>
      <w:r w:rsidR="009571EB" w:rsidRPr="00A76E5D">
        <w:rPr>
          <w:rFonts w:ascii="Arial" w:hAnsi="Arial" w:cs="Arial"/>
        </w:rPr>
        <w:t>WOO-II.4220.</w:t>
      </w:r>
      <w:r w:rsidR="00523EEE">
        <w:rPr>
          <w:rFonts w:ascii="Arial" w:hAnsi="Arial" w:cs="Arial"/>
          <w:lang w:val="pl-PL"/>
        </w:rPr>
        <w:t>240.2023.KCP.3</w:t>
      </w:r>
      <w:r w:rsidR="009B586D">
        <w:rPr>
          <w:rFonts w:ascii="Arial" w:hAnsi="Arial" w:cs="Arial"/>
          <w:lang w:val="pl-PL"/>
        </w:rPr>
        <w:t xml:space="preserve"> </w:t>
      </w:r>
      <w:r w:rsidR="009571EB" w:rsidRPr="00A76E5D">
        <w:rPr>
          <w:rFonts w:ascii="Arial" w:hAnsi="Arial" w:cs="Arial"/>
        </w:rPr>
        <w:t xml:space="preserve"> </w:t>
      </w:r>
      <w:r w:rsidRPr="00A76E5D">
        <w:rPr>
          <w:rFonts w:ascii="Arial" w:hAnsi="Arial" w:cs="Arial"/>
        </w:rPr>
        <w:t xml:space="preserve"> Regionalny Dyrektor Ochrony Środowiska w </w:t>
      </w:r>
      <w:r w:rsidR="009571EB" w:rsidRPr="00A76E5D">
        <w:rPr>
          <w:rFonts w:ascii="Arial" w:hAnsi="Arial" w:cs="Arial"/>
        </w:rPr>
        <w:t xml:space="preserve">Kielcach </w:t>
      </w:r>
      <w:r w:rsidRPr="00A76E5D">
        <w:rPr>
          <w:rFonts w:ascii="Arial" w:hAnsi="Arial" w:cs="Arial"/>
        </w:rPr>
        <w:t xml:space="preserve"> wyraził opinię</w:t>
      </w:r>
      <w:r w:rsidR="009571EB" w:rsidRPr="00A76E5D">
        <w:rPr>
          <w:rFonts w:ascii="Arial" w:hAnsi="Arial" w:cs="Arial"/>
        </w:rPr>
        <w:t xml:space="preserve">, że dla przedmiotowego przedsięwzięcia nie istnieje konieczność </w:t>
      </w:r>
      <w:r w:rsidRPr="00A76E5D">
        <w:rPr>
          <w:rFonts w:ascii="Arial" w:hAnsi="Arial" w:cs="Arial"/>
        </w:rPr>
        <w:t>przeprowadzenia oceny oddziaływania na środowisko</w:t>
      </w:r>
      <w:r w:rsidR="009571EB" w:rsidRPr="00A76E5D">
        <w:rPr>
          <w:rFonts w:ascii="Arial" w:hAnsi="Arial" w:cs="Arial"/>
        </w:rPr>
        <w:t>.</w:t>
      </w:r>
      <w:r w:rsidR="009B586D">
        <w:rPr>
          <w:rFonts w:ascii="Arial" w:hAnsi="Arial" w:cs="Arial"/>
          <w:lang w:val="pl-PL"/>
        </w:rPr>
        <w:t xml:space="preserve"> </w:t>
      </w:r>
      <w:r w:rsidR="002C71D0">
        <w:rPr>
          <w:rFonts w:ascii="Arial" w:hAnsi="Arial" w:cs="Arial"/>
          <w:lang w:val="pl-PL"/>
        </w:rPr>
        <w:t>P</w:t>
      </w:r>
      <w:r w:rsidR="009B586D" w:rsidRPr="009B586D">
        <w:rPr>
          <w:rFonts w:ascii="Arial" w:hAnsi="Arial" w:cs="Arial"/>
          <w:lang w:val="pl-PL"/>
        </w:rPr>
        <w:t>o przeanalizowaniu wszystkich materiałów zgromadzonych w przedmiotowej sprawie  oraz uwzględniając łącznie szczegółowe uwarunkowania określone w art. 63 ust. 1 ustawy</w:t>
      </w:r>
      <w:r w:rsidR="00757C73">
        <w:rPr>
          <w:rFonts w:ascii="Arial" w:hAnsi="Arial" w:cs="Arial"/>
          <w:lang w:val="pl-PL"/>
        </w:rPr>
        <w:t xml:space="preserve"> </w:t>
      </w:r>
      <w:r w:rsidR="00757C73" w:rsidRPr="00757C73">
        <w:rPr>
          <w:rFonts w:ascii="Arial" w:hAnsi="Arial" w:cs="Arial"/>
          <w:lang w:val="pl-PL"/>
        </w:rPr>
        <w:t xml:space="preserve">o udostępnianiu informacji o </w:t>
      </w:r>
      <w:r w:rsidR="00757C73" w:rsidRPr="00757C73">
        <w:rPr>
          <w:rFonts w:ascii="Arial" w:hAnsi="Arial" w:cs="Arial"/>
          <w:lang w:val="pl-PL"/>
        </w:rPr>
        <w:lastRenderedPageBreak/>
        <w:t>środowisku i jego ochronie, udziale społeczeństwa w ochronie środowiska oraz o ocenach oddziaływania na środowisko</w:t>
      </w:r>
      <w:r w:rsidR="009B586D" w:rsidRPr="009B586D">
        <w:rPr>
          <w:rFonts w:ascii="Arial" w:hAnsi="Arial" w:cs="Arial"/>
          <w:lang w:val="pl-PL"/>
        </w:rPr>
        <w:t>, stwierdz</w:t>
      </w:r>
      <w:r w:rsidR="002C71D0">
        <w:rPr>
          <w:rFonts w:ascii="Arial" w:hAnsi="Arial" w:cs="Arial"/>
          <w:lang w:val="pl-PL"/>
        </w:rPr>
        <w:t xml:space="preserve">a się </w:t>
      </w:r>
      <w:r w:rsidR="009B586D" w:rsidRPr="009B586D">
        <w:rPr>
          <w:rFonts w:ascii="Arial" w:hAnsi="Arial" w:cs="Arial"/>
          <w:lang w:val="pl-PL"/>
        </w:rPr>
        <w:t>brak przesłanek, które uzasadniałyby konieczność przeprowadzenia oceny oddziaływania przedsięwzięcia  na środowisko. Dokonując analizy dla przedmiotowego zamierzenia stwierdzono, co następuje:</w:t>
      </w:r>
    </w:p>
    <w:p w14:paraId="436665CD" w14:textId="77777777" w:rsidR="00E269FB" w:rsidRPr="00A76E5D" w:rsidRDefault="00E269FB" w:rsidP="00A76E5D">
      <w:pPr>
        <w:pStyle w:val="ng-scope"/>
        <w:spacing w:after="0" w:afterAutospacing="0" w:line="360" w:lineRule="auto"/>
        <w:jc w:val="both"/>
        <w:rPr>
          <w:rFonts w:ascii="Arial" w:hAnsi="Arial" w:cs="Arial"/>
          <w:sz w:val="22"/>
          <w:szCs w:val="22"/>
        </w:rPr>
      </w:pPr>
      <w:r w:rsidRPr="00A76E5D">
        <w:rPr>
          <w:rFonts w:ascii="Arial" w:hAnsi="Arial" w:cs="Arial"/>
          <w:sz w:val="22"/>
          <w:szCs w:val="22"/>
        </w:rPr>
        <w:t>1. Rodzaj i charakterystyka przedsięwzięcia, z uwzględnieniem:</w:t>
      </w:r>
    </w:p>
    <w:p w14:paraId="4A5C3A8B" w14:textId="67BA069B" w:rsidR="00E269FB" w:rsidRDefault="00E269FB" w:rsidP="00B92930">
      <w:pPr>
        <w:pStyle w:val="ng-scope"/>
        <w:spacing w:before="0" w:beforeAutospacing="0" w:after="240" w:afterAutospacing="0" w:line="360" w:lineRule="auto"/>
        <w:jc w:val="both"/>
        <w:rPr>
          <w:rFonts w:ascii="Arial" w:hAnsi="Arial" w:cs="Arial"/>
          <w:sz w:val="22"/>
          <w:szCs w:val="22"/>
        </w:rPr>
      </w:pPr>
      <w:r w:rsidRPr="00A76E5D">
        <w:rPr>
          <w:rFonts w:ascii="Arial" w:hAnsi="Arial" w:cs="Arial"/>
          <w:sz w:val="22"/>
          <w:szCs w:val="22"/>
        </w:rPr>
        <w:t xml:space="preserve">a) </w:t>
      </w:r>
      <w:r w:rsidR="00EE6A3A" w:rsidRPr="00A76E5D">
        <w:rPr>
          <w:rFonts w:ascii="Arial" w:hAnsi="Arial" w:cs="Arial"/>
          <w:sz w:val="22"/>
          <w:szCs w:val="22"/>
        </w:rPr>
        <w:t xml:space="preserve">             </w:t>
      </w:r>
      <w:r w:rsidRPr="00A76E5D">
        <w:rPr>
          <w:rFonts w:ascii="Arial" w:hAnsi="Arial" w:cs="Arial"/>
          <w:sz w:val="22"/>
          <w:szCs w:val="22"/>
        </w:rPr>
        <w:t>skali przedsięwzięcia i wielkości zajmowanego terenu oraz ich wzajemnych proporcji, a także istotnych rozwiązań charakteryzujących przedsięwzięcie</w:t>
      </w:r>
      <w:r w:rsidR="00DD5F0C" w:rsidRPr="00A76E5D">
        <w:rPr>
          <w:rFonts w:ascii="Arial" w:hAnsi="Arial" w:cs="Arial"/>
          <w:sz w:val="22"/>
          <w:szCs w:val="22"/>
        </w:rPr>
        <w:t>:</w:t>
      </w:r>
    </w:p>
    <w:p w14:paraId="6AAFB51B" w14:textId="4C735D37" w:rsidR="00625D7C" w:rsidRDefault="00625D7C" w:rsidP="00E50613">
      <w:pPr>
        <w:pStyle w:val="Teksttreci0"/>
      </w:pPr>
      <w:r>
        <w:t xml:space="preserve">Planowane przedsięwzięcie polega na budowie sieci kanalizacji sanitarnej grawitacyjno-ciśnieniowej o łącznej długości ok. 2,99 km wraz z niezbędną infrastrukturą techniczną, na terenie obrębów ewidencyjnych Opatkowice, Iżykowice, Biedrzykowice, Niewiatrowice, Sancygniów, gmina Działoszyce. </w:t>
      </w:r>
    </w:p>
    <w:p w14:paraId="71C3B422" w14:textId="77777777" w:rsidR="00625D7C" w:rsidRDefault="00625D7C" w:rsidP="00625D7C">
      <w:pPr>
        <w:pStyle w:val="Teksttreci0"/>
      </w:pPr>
      <w:r>
        <w:t xml:space="preserve">Zakres inwestycji obejmuje m.in.:  </w:t>
      </w:r>
    </w:p>
    <w:p w14:paraId="7BE268B2" w14:textId="77777777" w:rsidR="00625D7C" w:rsidRDefault="00625D7C" w:rsidP="00625D7C">
      <w:pPr>
        <w:pStyle w:val="Teksttreci0"/>
      </w:pPr>
      <w:r>
        <w:t xml:space="preserve">− grawitacyjną sieć kanalizacji sanitarnej z rur z tworzyw sztucznych (PVC) o średnicach 160 mm  </w:t>
      </w:r>
    </w:p>
    <w:p w14:paraId="37D767AE" w14:textId="77777777" w:rsidR="00625D7C" w:rsidRDefault="00625D7C" w:rsidP="00625D7C">
      <w:pPr>
        <w:pStyle w:val="Teksttreci0"/>
      </w:pPr>
      <w:r>
        <w:t xml:space="preserve">i 200 mm, długości ok. 2369 m,  </w:t>
      </w:r>
    </w:p>
    <w:p w14:paraId="5DB15128" w14:textId="77777777" w:rsidR="00625D7C" w:rsidRDefault="00625D7C" w:rsidP="00625D7C">
      <w:pPr>
        <w:pStyle w:val="Teksttreci0"/>
      </w:pPr>
      <w:r>
        <w:t xml:space="preserve">− ciśnieniową sieć kanalizacji sanitarnej z rur z tworzyw sztucznych (PE) o średnicach 50 mm  </w:t>
      </w:r>
    </w:p>
    <w:p w14:paraId="7683484A" w14:textId="77777777" w:rsidR="00625D7C" w:rsidRDefault="00625D7C" w:rsidP="00625D7C">
      <w:pPr>
        <w:pStyle w:val="Teksttreci0"/>
      </w:pPr>
      <w:r>
        <w:t xml:space="preserve">i 90 mm, długości ok. 616 m, </w:t>
      </w:r>
    </w:p>
    <w:p w14:paraId="25793A24" w14:textId="77777777" w:rsidR="00625D7C" w:rsidRDefault="00625D7C" w:rsidP="00625D7C">
      <w:pPr>
        <w:pStyle w:val="Teksttreci0"/>
      </w:pPr>
      <w:r>
        <w:t xml:space="preserve">− przydomową przepompownię ścieków, </w:t>
      </w:r>
    </w:p>
    <w:p w14:paraId="36B84946" w14:textId="00E0D0E0" w:rsidR="00625D7C" w:rsidRDefault="00625D7C" w:rsidP="00625D7C">
      <w:pPr>
        <w:pStyle w:val="Teksttreci0"/>
      </w:pPr>
      <w:r>
        <w:t xml:space="preserve">− </w:t>
      </w:r>
      <w:r w:rsidR="00E50613">
        <w:t xml:space="preserve">dwie </w:t>
      </w:r>
      <w:r>
        <w:t xml:space="preserve">sieciowe przepompownie ścieków o śr. 1500 mm z pompami zamontowanymi w obiektach </w:t>
      </w:r>
    </w:p>
    <w:p w14:paraId="56DFE63C" w14:textId="4A02E101" w:rsidR="00625D7C" w:rsidRDefault="00625D7C" w:rsidP="00625D7C">
      <w:pPr>
        <w:pStyle w:val="Teksttreci0"/>
      </w:pPr>
      <w:r>
        <w:t xml:space="preserve">podziemnych – studniach, osłoniętych od góry szczelnymi włazami. Pompownie wyposażone </w:t>
      </w:r>
    </w:p>
    <w:p w14:paraId="66906389" w14:textId="77777777" w:rsidR="00625D7C" w:rsidRDefault="00625D7C" w:rsidP="00625D7C">
      <w:pPr>
        <w:pStyle w:val="Teksttreci0"/>
      </w:pPr>
      <w:r>
        <w:t xml:space="preserve">zostaną w co najmniej dwie pompy działające naprzemiennie w układzie 1 pracująca + 1 </w:t>
      </w:r>
    </w:p>
    <w:p w14:paraId="3DEB60D7" w14:textId="0395B5C2" w:rsidR="00625D7C" w:rsidRDefault="00625D7C" w:rsidP="00E50613">
      <w:pPr>
        <w:pStyle w:val="Teksttreci0"/>
      </w:pPr>
      <w:r>
        <w:t>rezerwowa. Zasilanie awaryjne pompowni stanowić będzie agregat prądotwórczy.</w:t>
      </w:r>
      <w:r w:rsidR="00E50613">
        <w:t xml:space="preserve"> </w:t>
      </w:r>
    </w:p>
    <w:p w14:paraId="794B97C8" w14:textId="53BD414D" w:rsidR="00E50613" w:rsidRDefault="00E50613" w:rsidP="00E50613">
      <w:pPr>
        <w:pStyle w:val="Teksttreci0"/>
      </w:pPr>
      <w:r>
        <w:t xml:space="preserve">Pas technologiczny terenu zajmowanego na okres budowy określono w Kip na ok. 2 m na długości </w:t>
      </w:r>
    </w:p>
    <w:p w14:paraId="7869A2D8" w14:textId="07F32CE3" w:rsidR="00E50613" w:rsidRDefault="00E50613" w:rsidP="00E50613">
      <w:pPr>
        <w:pStyle w:val="Teksttreci0"/>
      </w:pPr>
      <w:r>
        <w:t>sieci  kanalizacyjnej, ponadto przewiduje się zajętość terenu pod pompownie sieciowe – ok. 3,4 m2 oraz  ok. 1 m2 na przepompownię przydomową. Powierzchnia trwale przekształcona (pod studzienki kanalizacyjne, pompownie) wyniesie ok. 52,4 m².</w:t>
      </w:r>
    </w:p>
    <w:p w14:paraId="2D1E1599" w14:textId="73157FF3" w:rsidR="00625D7C" w:rsidRDefault="00625D7C" w:rsidP="00625D7C">
      <w:pPr>
        <w:pStyle w:val="Teksttreci0"/>
      </w:pPr>
      <w:r>
        <w:t xml:space="preserve">Realizacja zamierzenia inwestycyjnego ma na celu uprządkowanie gospodarki wodno-ściekowej na </w:t>
      </w:r>
      <w:r w:rsidR="00E50613">
        <w:t>t</w:t>
      </w:r>
      <w:r>
        <w:t xml:space="preserve">erenie gminy Działoszyce, w tym likwidację indywidualnych zbiorników na ścieki bytowe. </w:t>
      </w:r>
    </w:p>
    <w:p w14:paraId="59F2DC9C" w14:textId="49D44DEB" w:rsidR="00625D7C" w:rsidRDefault="00625D7C" w:rsidP="00625D7C">
      <w:pPr>
        <w:pStyle w:val="Teksttreci0"/>
      </w:pPr>
      <w:r>
        <w:t>Przedmiotowe odcinki kanalizacji sanitarnej będą włączone do istniejącej sieci kanalizacji sanitarnej</w:t>
      </w:r>
      <w:r w:rsidR="00E50613">
        <w:t xml:space="preserve"> </w:t>
      </w:r>
      <w:r>
        <w:t>poprzez studnię w miejscowości Sancygniów. Zgodnie z Kip przewidywana ilość odprowadzanych ścieków z terenu objętego planowaną siecią kanalizacji sanitarnej wynosić będzie ok. 19,8 m3/d. Ścieki  z projektowanej kanalizacji sanitarnej zostaną odprowadzone do istniejącej oczyszczalni ścieków zlokalizowanej w Dziekanowicach. Realizacja zamierzenia inwestycyjnego umożliwi odprowadzanie ścieków szczelnym systemem kanalizacji z istniejącej i projektowanej zabudowy.</w:t>
      </w:r>
      <w:r w:rsidR="00E50613">
        <w:t xml:space="preserve"> N</w:t>
      </w:r>
      <w:r>
        <w:t xml:space="preserve">a terenie przewidzianym pod planowane przedsięwzięcie nie stwierdzono występowania gatunków chronionych roślin, zwierząt i grzybów. W ramach realizacji przedsięwzięcia nie przewiduje się wycinki drzew i krzewów. Sąsiedztwo planowanej inwestycji stanowią użytki rolne, tereny zabudowy zagrodowej miejscowości Opatkowice, Iżykowice, </w:t>
      </w:r>
      <w:r>
        <w:lastRenderedPageBreak/>
        <w:t xml:space="preserve">Niewiatrowice, Biedrzykowice, Sancygniów.  </w:t>
      </w:r>
    </w:p>
    <w:p w14:paraId="798C5E54" w14:textId="0EBD43CE" w:rsidR="00625D7C" w:rsidRDefault="00625D7C" w:rsidP="00625D7C">
      <w:pPr>
        <w:pStyle w:val="Teksttreci0"/>
      </w:pPr>
      <w:r>
        <w:t>Realizacja przedsięwzięcia wymagać będzie wykonania wykopów o szerokości od ok. 0,9 m do ok. 1,1 m. Sieć kanalizacji grawitacyjnej będzie posadowiona w wykopach o głębokości od ok. 1,5 m do 2 m, sieć kanalizacji tłocznej na głębokości ok. 1,5 m, przepompownie ścieków na głębokości ok. 4,5 m, przepompownia domowa na głębokości ok. 2,1 m. Przekroczenia dna rowów/cieków niewyróżnionych</w:t>
      </w:r>
      <w:r w:rsidR="00E50613">
        <w:t xml:space="preserve"> </w:t>
      </w:r>
      <w:r>
        <w:t>oraz dróg o nawierzchniach twardych wykonywane będą  przewiertem sterowanym w rurze ochronnej bez naruszania skarp i dna ww. rowów/cieków. Prace należy prowadzić na warunkach uzgodnionych  z właściwymi zarządcami.</w:t>
      </w:r>
      <w:r w:rsidR="004312D5">
        <w:t xml:space="preserve"> </w:t>
      </w:r>
      <w:r>
        <w:t xml:space="preserve">Planowana inwestycja przebiegać będzie w obrębie stanowisk archeologicznych oraz w strefie ochrony konserwatorskiej. Ponadto w sąsiedztwie przedmiotowej kanalizacji znajdują się zabytki wpisane do rejestru zabytków oraz pomniki przyrody. </w:t>
      </w:r>
    </w:p>
    <w:p w14:paraId="33441807" w14:textId="77777777" w:rsidR="004312D5" w:rsidRDefault="004312D5" w:rsidP="004312D5">
      <w:pPr>
        <w:pStyle w:val="Teksttreci0"/>
      </w:pPr>
    </w:p>
    <w:p w14:paraId="68A8F917" w14:textId="6E8BFAFC" w:rsidR="004312D5" w:rsidRDefault="00625D7C" w:rsidP="004312D5">
      <w:pPr>
        <w:pStyle w:val="Teksttreci0"/>
      </w:pPr>
      <w:r>
        <w:t xml:space="preserve">b) </w:t>
      </w:r>
      <w:r w:rsidR="004312D5">
        <w:t xml:space="preserve">powiązania z innymi przedsięwzięciami, w szczególności kumulowania się oddziaływań przedsięwzięć realizowanych i zrealizowanych, dla których została wydana decyzja o środowiskowych uwarunkowaniach, znajdujących się na terenie, na którym planuje się realizację przedsięwzięcia, oraz w obszarze oddziaływania przedsięwzięcia lub których oddziaływania </w:t>
      </w:r>
    </w:p>
    <w:p w14:paraId="14AAA912" w14:textId="0B288D70" w:rsidR="004312D5" w:rsidRDefault="004312D5" w:rsidP="004312D5">
      <w:pPr>
        <w:pStyle w:val="Teksttreci0"/>
      </w:pPr>
      <w:r>
        <w:t xml:space="preserve">mieszczą się w obszarze oddziaływania planowanego przedsięwzięcia w zakresie, w jakim ich oddziaływania mogą prowadzić  do skumulowania oddziaływań z planowanym przedsięwzięciem: </w:t>
      </w:r>
    </w:p>
    <w:p w14:paraId="38F8F6C3" w14:textId="77777777" w:rsidR="004312D5" w:rsidRDefault="004312D5" w:rsidP="004312D5">
      <w:pPr>
        <w:pStyle w:val="Teksttreci0"/>
      </w:pPr>
    </w:p>
    <w:p w14:paraId="7224E5D6" w14:textId="77777777" w:rsidR="004312D5" w:rsidRDefault="004312D5" w:rsidP="004312D5">
      <w:pPr>
        <w:pStyle w:val="Teksttreci0"/>
      </w:pPr>
      <w:r>
        <w:t xml:space="preserve">Jak wskazano w Kip ilość ścieków odprowadzanych odcinkiem przedmiotowej sieci kanalizacyjnej </w:t>
      </w:r>
    </w:p>
    <w:p w14:paraId="0C923BD4" w14:textId="77777777" w:rsidR="004312D5" w:rsidRDefault="004312D5" w:rsidP="004312D5">
      <w:pPr>
        <w:pStyle w:val="Teksttreci0"/>
      </w:pPr>
      <w:r>
        <w:t xml:space="preserve">wynosić będzie ok. 19,8 m3/d. Przepustowość oczyszczalni ścieków w Dziekanowicach wynosi  </w:t>
      </w:r>
    </w:p>
    <w:p w14:paraId="610DFBDF" w14:textId="77777777" w:rsidR="004312D5" w:rsidRDefault="004312D5" w:rsidP="004312D5">
      <w:pPr>
        <w:pStyle w:val="Teksttreci0"/>
      </w:pPr>
      <w:r>
        <w:t xml:space="preserve">ok. 280 m3/d ścieków. Zgodnie z dokumentacją obecnie oczyszczalnia przyjmuje ścieki w ilości  </w:t>
      </w:r>
    </w:p>
    <w:p w14:paraId="190BA618" w14:textId="4E632544" w:rsidR="00625D7C" w:rsidRDefault="004312D5" w:rsidP="004312D5">
      <w:pPr>
        <w:pStyle w:val="Teksttreci0"/>
      </w:pPr>
      <w:r>
        <w:t>ok. 128 m3/d, w związku z tym oceniono, że oczyszczalnia będzie w stanie przyjąć i oczyścić ścieki sanitarne z przedmiotowej kanalizacji do wymogów określonych w rozporządzeniu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 (Dz. U. z 2019 r. poz. 1311), jak również uwarunkowań określonych w pozwoleniu wodnoprawnym. Budowę sieci kanalizacyjnej należy prowadzić w koordynacji z planowanymi zamierzeniami  w sąsiedztwie tak, aby wyeliminować i zminimalizować uciążliwości związane z jej oddziaływaniem  na środowisko, poprzez m. in. właściwą organizację robót i rozłożenie w czasie prowadzonych zamierzeń.</w:t>
      </w:r>
    </w:p>
    <w:p w14:paraId="314856BC" w14:textId="77777777" w:rsidR="004312D5" w:rsidRDefault="004312D5" w:rsidP="00625D7C">
      <w:pPr>
        <w:pStyle w:val="Teksttreci0"/>
      </w:pPr>
    </w:p>
    <w:p w14:paraId="7D7ED729" w14:textId="29534762" w:rsidR="00D04DB6" w:rsidRPr="00900BEA" w:rsidRDefault="00C96508" w:rsidP="00B92930">
      <w:pPr>
        <w:pStyle w:val="Akapitzlist"/>
        <w:numPr>
          <w:ilvl w:val="0"/>
          <w:numId w:val="23"/>
        </w:numPr>
        <w:autoSpaceDE w:val="0"/>
        <w:autoSpaceDN w:val="0"/>
        <w:adjustRightInd w:val="0"/>
        <w:spacing w:after="0" w:line="360" w:lineRule="auto"/>
        <w:ind w:left="0" w:firstLine="0"/>
        <w:jc w:val="both"/>
        <w:rPr>
          <w:rFonts w:ascii="Arial" w:hAnsi="Arial" w:cs="Arial"/>
        </w:rPr>
      </w:pPr>
      <w:r w:rsidRPr="00900BEA">
        <w:rPr>
          <w:rFonts w:ascii="Arial" w:hAnsi="Arial" w:cs="Arial"/>
        </w:rPr>
        <w:t>różnorodności biologicznej, wykorzystywania zasobów naturalnych, w tym gleby, wody i</w:t>
      </w:r>
      <w:r w:rsidR="00F40DF7" w:rsidRPr="00900BEA">
        <w:rPr>
          <w:rFonts w:ascii="Arial" w:hAnsi="Arial" w:cs="Arial"/>
          <w:lang w:val="pl-PL"/>
        </w:rPr>
        <w:t xml:space="preserve"> </w:t>
      </w:r>
      <w:r w:rsidRPr="00900BEA">
        <w:rPr>
          <w:rFonts w:ascii="Arial" w:hAnsi="Arial" w:cs="Arial"/>
        </w:rPr>
        <w:t>powierzchni ziemi</w:t>
      </w:r>
      <w:r w:rsidR="00D04DB6" w:rsidRPr="00900BEA">
        <w:rPr>
          <w:rFonts w:ascii="Arial" w:hAnsi="Arial" w:cs="Arial"/>
          <w:lang w:val="pl-PL"/>
        </w:rPr>
        <w:t>:</w:t>
      </w:r>
    </w:p>
    <w:p w14:paraId="36C39991" w14:textId="08E71BBB" w:rsidR="004312D5" w:rsidRDefault="004312D5" w:rsidP="00900BEA">
      <w:pPr>
        <w:autoSpaceDE w:val="0"/>
        <w:autoSpaceDN w:val="0"/>
        <w:adjustRightInd w:val="0"/>
        <w:spacing w:line="360" w:lineRule="auto"/>
        <w:jc w:val="both"/>
        <w:rPr>
          <w:rFonts w:ascii="Arial" w:hAnsi="Arial" w:cs="Arial"/>
          <w:sz w:val="22"/>
          <w:szCs w:val="22"/>
        </w:rPr>
      </w:pPr>
    </w:p>
    <w:p w14:paraId="608A094C" w14:textId="77777777" w:rsidR="004312D5" w:rsidRPr="004312D5" w:rsidRDefault="004312D5" w:rsidP="004312D5">
      <w:pPr>
        <w:autoSpaceDE w:val="0"/>
        <w:autoSpaceDN w:val="0"/>
        <w:adjustRightInd w:val="0"/>
        <w:spacing w:line="360" w:lineRule="auto"/>
        <w:jc w:val="both"/>
        <w:rPr>
          <w:rFonts w:ascii="Arial" w:hAnsi="Arial" w:cs="Arial"/>
          <w:sz w:val="22"/>
          <w:szCs w:val="22"/>
        </w:rPr>
      </w:pPr>
      <w:r w:rsidRPr="004312D5">
        <w:rPr>
          <w:rFonts w:ascii="Arial" w:hAnsi="Arial" w:cs="Arial"/>
          <w:sz w:val="22"/>
          <w:szCs w:val="22"/>
        </w:rPr>
        <w:t xml:space="preserve">W ramach prac związanych z realizacją zamierzenia zostaną wykorzystane typowe dla tego typu </w:t>
      </w:r>
    </w:p>
    <w:p w14:paraId="4C9BCA7F" w14:textId="2DC2A1D0" w:rsidR="004312D5" w:rsidRPr="004312D5" w:rsidRDefault="004312D5" w:rsidP="004312D5">
      <w:pPr>
        <w:autoSpaceDE w:val="0"/>
        <w:autoSpaceDN w:val="0"/>
        <w:adjustRightInd w:val="0"/>
        <w:spacing w:line="360" w:lineRule="auto"/>
        <w:jc w:val="both"/>
        <w:rPr>
          <w:rFonts w:ascii="Arial" w:hAnsi="Arial" w:cs="Arial"/>
          <w:sz w:val="22"/>
          <w:szCs w:val="22"/>
        </w:rPr>
      </w:pPr>
      <w:r w:rsidRPr="004312D5">
        <w:rPr>
          <w:rFonts w:ascii="Arial" w:hAnsi="Arial" w:cs="Arial"/>
          <w:sz w:val="22"/>
          <w:szCs w:val="22"/>
        </w:rPr>
        <w:t xml:space="preserve">prac materiały budowlane np.: rury z tworzywa sztucznego, studzienki, piasek, kruszywo, nastąpi zużycie paliwa. Wszystkie użyte do budowy surowce, materiały, wodę, paliwa i energię należy </w:t>
      </w:r>
      <w:r w:rsidRPr="004312D5">
        <w:rPr>
          <w:rFonts w:ascii="Arial" w:hAnsi="Arial" w:cs="Arial"/>
          <w:sz w:val="22"/>
          <w:szCs w:val="22"/>
        </w:rPr>
        <w:lastRenderedPageBreak/>
        <w:t>wykorzystywać zgodnie z obowiązującymi normami i przepisami ze szczególnym zwróceniem uwagi na odzysk materiałów</w:t>
      </w:r>
      <w:r>
        <w:rPr>
          <w:rFonts w:ascii="Arial" w:hAnsi="Arial" w:cs="Arial"/>
          <w:sz w:val="22"/>
          <w:szCs w:val="22"/>
        </w:rPr>
        <w:t xml:space="preserve"> </w:t>
      </w:r>
      <w:r w:rsidRPr="004312D5">
        <w:rPr>
          <w:rFonts w:ascii="Arial" w:hAnsi="Arial" w:cs="Arial"/>
          <w:sz w:val="22"/>
          <w:szCs w:val="22"/>
        </w:rPr>
        <w:t xml:space="preserve">i surowców w trakcie gospodarki odpadami. Przewiduje się wykorzystanie wody na cele technologiczne – próby szczelności, płukanie rurociągów oraz w ramach funkcjonowania zaplecza sanitarnego. Woda pobierana będzie z gminnej sieci wodociągowej.   Przedmiotowa inwestycja w trakcie eksploatacji nie wymaga wykorzystywania wody, materiałów  i innych surowców, za wyjątkiem energii elektrycznej (zasilanie przepompowni). Sporadycznie, w przypadku wystąpienia ewentualnych awarii i koniecznych prac może zaistnieć krótkotrwałe zapotrzebowanie na wskazane powyżej materiały, wodę, paliwa i energię elektryczną. </w:t>
      </w:r>
    </w:p>
    <w:p w14:paraId="0FB44DF2" w14:textId="77777777" w:rsidR="004312D5" w:rsidRPr="004312D5" w:rsidRDefault="004312D5" w:rsidP="004312D5">
      <w:pPr>
        <w:autoSpaceDE w:val="0"/>
        <w:autoSpaceDN w:val="0"/>
        <w:adjustRightInd w:val="0"/>
        <w:spacing w:line="360" w:lineRule="auto"/>
        <w:jc w:val="both"/>
        <w:rPr>
          <w:rFonts w:ascii="Arial" w:hAnsi="Arial" w:cs="Arial"/>
          <w:sz w:val="22"/>
          <w:szCs w:val="22"/>
        </w:rPr>
      </w:pPr>
      <w:r w:rsidRPr="004312D5">
        <w:rPr>
          <w:rFonts w:ascii="Arial" w:hAnsi="Arial" w:cs="Arial"/>
          <w:sz w:val="22"/>
          <w:szCs w:val="22"/>
        </w:rPr>
        <w:t xml:space="preserve">Z uwagi na charakter przedsięwzięcia, niewprowadzanie w związku z realizacją inwestycji obcych </w:t>
      </w:r>
    </w:p>
    <w:p w14:paraId="2B56EA94" w14:textId="23FAC47B" w:rsidR="004312D5" w:rsidRDefault="004312D5" w:rsidP="004312D5">
      <w:pPr>
        <w:autoSpaceDE w:val="0"/>
        <w:autoSpaceDN w:val="0"/>
        <w:adjustRightInd w:val="0"/>
        <w:spacing w:line="360" w:lineRule="auto"/>
        <w:jc w:val="both"/>
        <w:rPr>
          <w:rFonts w:ascii="Arial" w:hAnsi="Arial" w:cs="Arial"/>
          <w:sz w:val="22"/>
          <w:szCs w:val="22"/>
        </w:rPr>
      </w:pPr>
      <w:r w:rsidRPr="004312D5">
        <w:rPr>
          <w:rFonts w:ascii="Arial" w:hAnsi="Arial" w:cs="Arial"/>
          <w:sz w:val="22"/>
          <w:szCs w:val="22"/>
        </w:rPr>
        <w:t xml:space="preserve">gatunków, gatunków inwazyjnych, nie przewiduje się wpływu na różnorodność biologiczną rozumianą jako liczebność i kondycja populacji występujących gatunków, w szczególności gatunków chronionych, rzadkich  lub ginących oraz ich siedlisk, w tym utratę, fragmentację lub izolację siedlisk oraz zaburzenia funkcji przez  nie pełnionych, a także ekosystemy – ich kondycję, stabilność, odporność na zaburzenia, fragmentację  i pełnione funkcje w środowisku.  </w:t>
      </w:r>
    </w:p>
    <w:p w14:paraId="1D8134EA" w14:textId="77777777" w:rsidR="00900BEA" w:rsidRDefault="00900BEA" w:rsidP="00E713F6">
      <w:pPr>
        <w:autoSpaceDE w:val="0"/>
        <w:autoSpaceDN w:val="0"/>
        <w:adjustRightInd w:val="0"/>
        <w:spacing w:line="360" w:lineRule="auto"/>
        <w:jc w:val="both"/>
        <w:rPr>
          <w:rFonts w:ascii="Arial" w:hAnsi="Arial" w:cs="Arial"/>
          <w:sz w:val="22"/>
          <w:szCs w:val="22"/>
        </w:rPr>
      </w:pPr>
    </w:p>
    <w:p w14:paraId="03D2167E" w14:textId="06C2408C" w:rsidR="00E269FB" w:rsidRPr="00A76E5D" w:rsidRDefault="00E269FB" w:rsidP="00A76E5D">
      <w:pPr>
        <w:pStyle w:val="Tekstpodstawowy2"/>
        <w:widowControl/>
        <w:numPr>
          <w:ilvl w:val="0"/>
          <w:numId w:val="23"/>
        </w:numPr>
        <w:suppressAutoHyphens/>
        <w:autoSpaceDN w:val="0"/>
        <w:spacing w:after="0" w:line="360" w:lineRule="auto"/>
        <w:ind w:left="0" w:firstLine="66"/>
        <w:jc w:val="both"/>
        <w:textAlignment w:val="baseline"/>
        <w:rPr>
          <w:rFonts w:ascii="Arial" w:hAnsi="Arial" w:cs="Arial"/>
          <w:i/>
          <w:sz w:val="22"/>
          <w:szCs w:val="22"/>
        </w:rPr>
      </w:pPr>
      <w:r w:rsidRPr="00A76E5D">
        <w:rPr>
          <w:rFonts w:ascii="Arial" w:hAnsi="Arial" w:cs="Arial"/>
          <w:sz w:val="22"/>
          <w:szCs w:val="22"/>
        </w:rPr>
        <w:t>emisji i występowania innych uciążliwości; przewidywanych ilości i rodzaju wytwarzanych odpadów oraz ich wpływu na środowisko, oraz zagrożenia dla zdrowia ludzi, w tym wynikającego z emis</w:t>
      </w:r>
      <w:r w:rsidRPr="00D04DB6">
        <w:rPr>
          <w:rFonts w:ascii="Arial" w:hAnsi="Arial" w:cs="Arial"/>
          <w:sz w:val="22"/>
          <w:szCs w:val="22"/>
        </w:rPr>
        <w:t>ji</w:t>
      </w:r>
      <w:r w:rsidR="00D04DB6" w:rsidRPr="00D04DB6">
        <w:rPr>
          <w:rFonts w:ascii="Arial" w:hAnsi="Arial" w:cs="Arial"/>
          <w:sz w:val="22"/>
          <w:szCs w:val="22"/>
        </w:rPr>
        <w:t>:</w:t>
      </w:r>
    </w:p>
    <w:p w14:paraId="45C15461" w14:textId="387DBDD3" w:rsidR="004312D5" w:rsidRDefault="004312D5" w:rsidP="00E713F6">
      <w:pPr>
        <w:pStyle w:val="Teksttreci0"/>
      </w:pPr>
      <w:bookmarkStart w:id="6" w:name="_Hlk82692163"/>
      <w:r w:rsidRPr="004312D5">
        <w:t xml:space="preserve">Na etapie realizacji przedsięwzięcia należy się spodziewać okresowych uciążliwości dla środowiska związanych ze wzmożonym transportem, wibracjami, emisją zanieczyszczeń powietrza, hałasu oraz powstawaniem odpadów. Powyższe emisje będą miały charakter okresowy, a uciążliwości z nimi związane ustaną wraz z zakończeniem prac budowlanych. Realizacja inwestycji wiązać się będzie z okresowym zajęciem terenu - miejsca magazynowania materiałów budowlanych oraz przechowywania sprzętu budowlanego. Zaplecze budowy, w tym bazy materiałowo – sprzętowe, należy zlokalizować na terenie przekształconym antropogenicznie z uwzględnieniem zasady minimalizacji zajęcia i przekształcenia jego powierzchni, na powierzchni szczelnej, poza bezpośrednim sąsiedztwem rowów/cieków niewyróżnionych (należy zachować odległość min. 50 m od ww. rowów/cieków). Materiały budowlane oraz substancje i preparaty stosowane na etapie realizacji przedsięwzięcia, z kart charakterystyki których wynika, że mogą stanowić zagrożenie dla wód lub dla gleby, należy magazynować na terenie zaplecza budowy na utwardzonym i uszczelnionym podłożu, w miejscach osłoniętych przed działaniem czynników atmosferycznych oraz zabezpieczonych przed dostępem osób nieuprawnionych. Miejsca te należy wyposażyć w urządzenia lub środki umożliwiające ich zebranie lub neutralizację, w sytuacji przypadkowego wydostania się z opakowań. Plac budowy oraz zaplecze budowy winny zostać wyposażone w techniczne i chemiczne środki do usuwania zanieczyszczeń ropopochodnych (np. materiały sorbentowe). W przypadku wycieku substancji ropopochodnych powinny być niezwłocznie usuwane. Ewentualne tankowanie, serwisowanie oraz parkowanie maszyn i urządzeń oraz pojazdów budowlanych należy prowadzić na terenie specjalnie przygotowanych placów w obrębie zaplecza budowy. Możliwe jest tankowanie i serwisowanie stacjonarnych maszyn i </w:t>
      </w:r>
      <w:r w:rsidRPr="004312D5">
        <w:lastRenderedPageBreak/>
        <w:t xml:space="preserve">urządzeń budowlanych poza ww. miejscami, pod warunkiem zabezpieczenia gleby w miejscu ich posadowienia za pomocą materiałów technicznych umożliwiających ujęcie ewentualnych wycieków substancji ropopochodnych. Źródłami emisji do powietrza oraz hałasu będą głównie maszyny i pojazdy wykorzystywane na etapie realizacji zamierzenia, uciążliwości w tym zakresie będą miały charakter okresowy. Ww. emisje podczas prowadzonych prac budowlanych będą minimalizowane poprzez m. in. nieprowadzenie prac z wykorzystaniem pojazdów, maszyn i urządzeń budowlanych emitujących hałas do otoczenia, w szczególności takich jak: samochody ciężarowe, koparki, spycharki, ciągniki, maszyny i urządzenia do cięcia materiałów twardych w godzinach od 22.00 do 6.00 (poniedziałek – sobota) oraz w dniach ustawowo wolnych od pracy, eliminowanie jałowej pracy silników pojazdów, maszyn i urządzeń budowlanych podczas przerw w wykonywaniu prac budowlanych. Transport sprzętu, materiałów i urobku ziemnego prowadzony będzie po wyznaczonych trasach przejazdu na terenie inwestycyjnym i przy wykorzystaniu istniejącej sieci dróg publicznych. W trakcie prowadzenia prac inwestycyjnych, wykonawca zapewni dojazd do lokalnych posesji, wprowadzając czasową organizację ruchu na czas robót. Realizacja inwestycji będzie wiązała się z zajęciem terenu. Pas technologiczny terenu zajmowanego na okres budowy określono w Kip na ok. 2 m (wykop szerokości od ok. 0,9 m do ok. 1,1 m oraz pas szerokości ok. 0,9 m na odkład ziemi z wykopu) na długości sieci kanalizacyjnej, ponadto przewiduje się zajętość terenu pod pompownie sieciowe – ok. 3,4 m2 oraz ok. 1 m2 na przepompownię przydomową. Sieć kanalizacyjna jako infrastruktura podziemna nie spowoduje trwałych zmian w zagospodarowaniu powierzchni terenu. Trwałe przekształcenie terenu przewiduje się w miejscu wykonania planowanych studzienek kanalizacyjnych i pompowni ścieków – łącznie na powierzchni ok. 52,4 m2. Realizacja przedsięwzięcia wymagać będzie wykonania wykopów o szerokości od ok. 0,9 m do ok. 1,1 m. Sieć kanalizacji grawitacyjnej będzie posadowiona w wykopach o głębokości od ok. 1,5 m do ok. 2 m, sieć kanalizacji tłocznej na głębokości ok. 1,5 m, przepompownie ścieków na głębokości ok. 4,5 m, przepompownia domowa na głębokości ok. 2,1 m. Przekroczenia dna rowów/cieków niewyróżnionych oraz dróg o nawierzchniach twardych wykonywane będą przewiertem sterowanym w rurze ochronnej bez naruszania skarp i dna ww. rowów/cieków. Prace należy prowadzić na warunkach uzgodnionych z właściwymi zarządcami.  Jak wynika z Kip na trasie projektowanej kanalizacji sanitarnej przewiduje się konieczność prowadzenia okresowych </w:t>
      </w:r>
      <w:proofErr w:type="spellStart"/>
      <w:r w:rsidRPr="004312D5">
        <w:t>odwodnień</w:t>
      </w:r>
      <w:proofErr w:type="spellEnd"/>
      <w:r w:rsidRPr="004312D5">
        <w:t xml:space="preserve"> wykopów przy pomocy igłofiltrów. Stosowanie igłofiltrów z </w:t>
      </w:r>
      <w:proofErr w:type="spellStart"/>
      <w:r w:rsidRPr="004312D5">
        <w:t>obsypką</w:t>
      </w:r>
      <w:proofErr w:type="spellEnd"/>
      <w:r w:rsidRPr="004312D5">
        <w:t xml:space="preserve"> piaskową eliminuje występowanie zawiesiny w wodzie z odwodnienia wykopów. Wody z odwodnienia wykopów będą odprowadzane do pobliskiego cieku, który odwadnia teren działek gminnych. Prowadzenie okresowych </w:t>
      </w:r>
      <w:proofErr w:type="spellStart"/>
      <w:r w:rsidRPr="004312D5">
        <w:t>odwodnienień</w:t>
      </w:r>
      <w:proofErr w:type="spellEnd"/>
      <w:r w:rsidRPr="004312D5">
        <w:t xml:space="preserve"> wykopów nie może powodować zmian stanu wody na gruncie ze szkodą dla gruntów sąsiednich. Powstałe niezanieczyszczone masy ziemne należy w maksymalnym stopniu zagospodarować na terenie inwestycyjnym mając na uwadze zachowanie wartości przyrodniczych, zakaz zmian stanu wody na gruncie ze szkodą dla gruntów sąsiednich oraz zapisy art. 101r. ustawy z dnia 27 kwietnia 2001 r. Prawo ochrony środowiska. W celu zabezpieczenia środowiska gruntowo-wodnego przed zanieczyszczeniem należy dbać o właściwą jakość i sprawność sprzętu, maszyn, urządzeń, wykorzystywanych do prac budowlanych przy realizacji </w:t>
      </w:r>
      <w:r w:rsidRPr="004312D5">
        <w:lastRenderedPageBreak/>
        <w:t xml:space="preserve">planowanego przedsięwzięcia. W miejscach skrzyżowań z istniejącą infrastrukturą roboty ziemne należy wykonać zgodnie z warunkami określonymi przez właściwych zarządców. Wykonane odcinki projektowanej sieci kanalizacyjnej zostaną oddane do użytkowania po sprawdzeniu szczelności przewodów. Woda pobrana z istniejącego wodociągu wykorzystana do wykonania prób szczelności znajdująca się w rurach kanalizacyjnych zostanie tymi rurami odprowadzona do istniejącej kanalizacji sanitarnej w m. Iżykowice, odprowadzającej ścieki na oczyszczalnię ścieków w Dziekanowicach. Odpady powstałe na etapie realizacji przedsięwzięcia należy magazynować na terenie przygotowanych na ten cel placów zlokalizowanych w obrębie zaplecza budowy. Odpady niebezpieczne należy magazynować w zamkniętych i szczelnych pojemnikach, odpornych na działanie przechowywanych w nich substancji. Place i miejsca przeznaczone do magazynowania odpadów niebezpiecznych należy zlokalizować na utwardzonym i szczelnym podłożu, w miejscach osłoniętych przed działaniem czynników atmosferycznych oraz zabezpieczonych przed dostępem osób nieuprawnionych. Ww. place i miejsca należy wyposażyć w urządzenia lub środki umożliwiające zebranie lub neutralizację odpadów, w sytuacji ich przypadkowego wydostania się z pojemników. Rodzaje i ilości tych urządzeń lub środków należy dostosować do rodzaju i ilości magazynowanych odpadów. W przypadku wydostania się odpadów z pojemników należy je niezwłocznie usunąć lub zneutralizować. Na etapie realizacji Inwestor zapewni dla potrzeb brygad budowlanych szczelne sanitariaty, których zawartość będzie odbierana przez uprawnioną firmę i wywożona do oczyszczalni ścieków. Tereny, na których będzie zlokalizowana inwestycja nie zmienią charakteru użytkowania. Jak wynika z Kip projektowana sieć kanalizacji w większości przebiegać będzie głównie w pasie dróg gminnych, jak również na terenach działek będących własnością prywatną i gminną, w sąsiedztwie terenów zabudowy zagrodowej oraz gruntów rolnych. W Kip wskazano, że na terenie planowanej inwestycji nie stwierdzono występowania chronionych gatunków roślin, zwierząt, grzybów i siedlisk przyrodniczych. Realizacja inwestycji nie wiąże się z wycinką drzew i krzewów. W wyniku przeprowadzonych badań terenowych na obszarze oddziaływania inwestycji wyróżniono szatę rośliną stanowiącą głównie łąki trawiaste i nieużytki. Nieużytki mają charakter łąkowy - łąki zarastającej i występują tu takie rośliny jak: trybula leśna, pięciornik rozłogowy, barszcz zwyczajny, krwawnik pospolity, kuklik pospolity, kupkówka pospolita, mietlica rozłogowa, jaskier ostry, szczaw polny, bodziszek łąkowy, jaskier rozłogowy, babka lancetowata, turzyca sztywna, przytulia właściwa, pokrzywa zwyczajna, babka zwyczajna, kozłek lekarski, bluszczyk kurdybanek, ostrożeń błotny. Teren realizacji i obszar oddziaływania przedsięwzięcia zlokalizowany jest: − na terenie Miechowsko-Działoszyckiego Obszaru Chronionego Krajobrazu, dla którego obowiązują regulacje wynikające z Uchwały XXXV/622/13 Sejmiku Województwa Świętokrzyskiego z dnia 23 września 2013 r. dotyczącej wyznaczenia Miechowsko - Działoszyckiego Obszaru Chronionego Krajobrazu (Dz. Urz. Woj. </w:t>
      </w:r>
      <w:proofErr w:type="spellStart"/>
      <w:r w:rsidRPr="004312D5">
        <w:t>Święt</w:t>
      </w:r>
      <w:proofErr w:type="spellEnd"/>
      <w:r w:rsidRPr="004312D5">
        <w:t xml:space="preserve">. z 2013 r., poz. 3314). Ponieważ przedmiotowe przedsięwzięcie zostało zaliczone do inwestycji celu publicznego (art. 6 pkt 1 ustawy z dnia 21 sierpnia 1997 r. o gospodarce nieruchomościami) stosownie do zapisów art. 24 ust. 2 ustawy z dnia 16 kwietnia 2004 r. o ochronie przyrody nie mają zastosowania dla niego zakazy określone w ww. uchwale Sejmiku Województwa Świętokrzyskiego. </w:t>
      </w:r>
      <w:r w:rsidRPr="004312D5">
        <w:lastRenderedPageBreak/>
        <w:t xml:space="preserve">Realizacja inwestycji, przy uwzględnieniu zapisów niniejszego postanowienia, nie będzie naruszać zakazów wymienionych w ww. uchwale Sejmiku Województwa Świętokrzyskiego, − trasa planowanej kanalizacji przebiegać będzie w odległości ok. 25 m od najbliższego pomnika przyrody Lipa drobnolistna - </w:t>
      </w:r>
      <w:proofErr w:type="spellStart"/>
      <w:r w:rsidRPr="004312D5">
        <w:t>Tilia</w:t>
      </w:r>
      <w:proofErr w:type="spellEnd"/>
      <w:r w:rsidRPr="004312D5">
        <w:t xml:space="preserve"> </w:t>
      </w:r>
      <w:proofErr w:type="spellStart"/>
      <w:r w:rsidRPr="004312D5">
        <w:t>cordata</w:t>
      </w:r>
      <w:proofErr w:type="spellEnd"/>
      <w:r w:rsidRPr="004312D5">
        <w:t xml:space="preserve"> zlokalizowanego w sąsiedztwie przedmiotowej inwestycji. Pompownie sieciowe zostaną zlokalizowane na terenie ogrodzonym w odległości ok. 70 m od ww. najbliższego pomnika przyrody, a pompownia domowa w bezpośrednim sąsiedztwie zabudowy zagrodowej. Celem minimalizacji oddziaływania na środowisko przyrodnicze wskazane jest: − wykopy pod kanały sanitarne na terenach biologicznie czynnych zasypywać z zachowaniem warstw. Humus należy gromadzić osobno i po ułożeniu kanałów i zasypaniu wykopów wykorzystać w pasie robót do kształtowania i odtwarzania terenów biologicznie czynnych; − przekroczenie rowów/cieków niewyróżnionych wykonać metodą </w:t>
      </w:r>
      <w:proofErr w:type="spellStart"/>
      <w:r w:rsidRPr="004312D5">
        <w:t>bezwykopową</w:t>
      </w:r>
      <w:proofErr w:type="spellEnd"/>
      <w:r w:rsidRPr="004312D5">
        <w:t>; − plac budowy należy kontrolować na obecność występowania zwierząt, w szczególności wykopy, stanowiące pułapki dla małych zwierząt, napotkane</w:t>
      </w:r>
      <w:r w:rsidR="00777E2B">
        <w:t xml:space="preserve"> </w:t>
      </w:r>
      <w:r w:rsidRPr="004312D5">
        <w:t xml:space="preserve">osobniki przenosić w bezpieczne miejsce, na tereny sąsiednie o podobnych warunkach siedliskowych, niekolidujące z inwestycją, prowadzić bieżące zasypywanie wykopów. W przypadku pozostawienia niezasypanego wykopu np. na czas przerw w prowadzeniu prac porą nocną, w dni wolne od pracy, przykrywać tak, aby uniemożliwić wpadanie do nich zwierząt. W przypadku zaobserwowania wzmożonej migracji płazów na terenie prac wskazane jest wykonanie tymczasowych (na czas migracji) </w:t>
      </w:r>
      <w:proofErr w:type="spellStart"/>
      <w:r w:rsidRPr="004312D5">
        <w:t>wygrodzeń</w:t>
      </w:r>
      <w:proofErr w:type="spellEnd"/>
      <w:r w:rsidRPr="004312D5">
        <w:t xml:space="preserve"> herpetologicznych wykonanych z siatki o parametrach: wysokość 40 cm (część nadziemna) i 10 cm (część wkopana w grunt), o średnicy oczek max. 5 mm z przewieszką o długości minimum 5 cm i zakończeniem siatki w sposób U-kształtny; − znajdujące się w rejonie prowadzonych prac drzewa i krzewy nieprzewidziane do wycięcia na czas robót zabezpieczyć przed uszkodzeniem. W tym celu zaleca się ich wygrodzenie siatką, odeskowanie pni lub owinięcie słomianą matą. Wskazane jest przykrycie i zabezpieczenie odkrytych korzeni przed niską temperaturą, przesuszeniem, w razie potrzeby podlewanie. W obrębie systemu korzeniowego drzew nie dopuszczać do przesuszenia gruntu. Bezpośrednio pod koronami drzew, w obrębie strefy korzeniowej nie składować materiałów budowlanych oraz ziemi z wykopów, nie lokalizować placów składowych i dróg dojazdowych. W przypadku uszkodzenia korzeni lub gałęzi należy je zabezpieczyć odpowiednim środkiem ochronnym. Biorąc pod uwagę powyższe nie przewiduje się wystąpienia znaczącego negatywnego wpływu na ochronę przyrody obszaru chronionego krajobrazu i pomniki przyrody. Hałas generowany przez pracę pomp w pompowni będzie ograniczony w związku z faktem, iż stanowią one urządzenia zabudowane w podziemnym zamkniętym zbiorniku. Na etapie eksploatacji przedsięwzięcie nie będzie powodować oddziaływań w zakresie emisji do powietrza, z wyjątkiem okresowej niezorganizowanej emisji związanej z ruchem pojazdów, pracą maszyn w ramach wizyt serwisowych. Pompownia przydomowa będzie zlokalizowana w bezpośrednim sąsiedztwie terenów objętych ochroną akustyczną, jednak zgodnie z Kip mając na uwadze parametry stosowanych pomp, nie przewiduje się ponadnormatywnej emisji hałasu z terenu planowanego przedsięwzięcia na najbliższych terenach chronionych akustycznie, określonych w rozporządzeniu Ministra Środowiska z dnia 14 czerwca 2007 r. w sprawie dopuszczalnych poziomów hałasu w środowisku. Planowana inwestycja </w:t>
      </w:r>
      <w:r w:rsidRPr="004312D5">
        <w:lastRenderedPageBreak/>
        <w:t xml:space="preserve">przebiegać będzie w obrębie stanowisk archeologicznych oraz w strefie ochrony konserwatorskiej. Ponadto w sąsiedztwie przedmiotowej kanalizacji znajdują się zabytki wpisane do rejestru zabytków oraz pomniki przyrody. </w:t>
      </w:r>
      <w:r w:rsidR="00777E2B">
        <w:t>P</w:t>
      </w:r>
      <w:r w:rsidRPr="004312D5">
        <w:t>race w strefie ochrony konserwatorskiej oraz w obrębie stanowisk archeologicznych będą prowadzone w uzgodnieniu ze Świętokrzyskim Konserwatorem Zabytków i według jego wskazań.  Na etapie eksploatacji będą wytwarzane odpady powstające z ewentualnych remontów. Odpady te należy zagospodarować zgodnie z obowiązującymi przepisami tzn. odpady powinny być selektywnie magazynowane na terenie Inwestora, w wydzielonych i przystosowanych do tego celu miejscach, w warunkach zabezpieczających przed przedostaniem się do środowiska zanieczyszczeń z zapewnieniem ich sprawnego odbioru przez uprawnione podmioty. Analizując wpływ na krajobraz należy zauważyć, że planowane zamierzenie inwestycyjne nie wpływa znacząco na przekształcenie rzeźby terenu i krajobraz, gdyż jest obiektem infrastruktury podziemnej. Do trwałych i widocznych zmian w terenie po zakończeniu przedsięwzięcia będzie należał teren pompowni ścieków. W przypadku likwidacji przedsięwzięcia teren należy uporządkować, odpady prawidłowo zabezpieczyć oraz zagospodarować zgodnie z obowiązującymi przepisami.</w:t>
      </w:r>
    </w:p>
    <w:p w14:paraId="03D2D29C" w14:textId="77777777" w:rsidR="004312D5" w:rsidRDefault="004312D5" w:rsidP="00E713F6">
      <w:pPr>
        <w:pStyle w:val="Teksttreci0"/>
      </w:pPr>
    </w:p>
    <w:p w14:paraId="27041A7A" w14:textId="77777777" w:rsidR="004312D5" w:rsidRDefault="004312D5" w:rsidP="00E713F6">
      <w:pPr>
        <w:pStyle w:val="Teksttreci0"/>
      </w:pPr>
    </w:p>
    <w:bookmarkEnd w:id="6"/>
    <w:p w14:paraId="1BA7D352" w14:textId="5FCF5459" w:rsidR="007E74C9" w:rsidRDefault="007E74C9" w:rsidP="00A76E5D">
      <w:pPr>
        <w:widowControl/>
        <w:numPr>
          <w:ilvl w:val="0"/>
          <w:numId w:val="23"/>
        </w:numPr>
        <w:suppressAutoHyphens/>
        <w:autoSpaceDN w:val="0"/>
        <w:spacing w:line="360" w:lineRule="auto"/>
        <w:ind w:left="0" w:firstLine="0"/>
        <w:jc w:val="both"/>
        <w:textAlignment w:val="baseline"/>
        <w:rPr>
          <w:rFonts w:ascii="Arial" w:hAnsi="Arial" w:cs="Arial"/>
          <w:sz w:val="22"/>
          <w:szCs w:val="22"/>
        </w:rPr>
      </w:pPr>
      <w:r w:rsidRPr="00A76E5D">
        <w:rPr>
          <w:rFonts w:ascii="Arial" w:hAnsi="Arial" w:cs="Arial"/>
          <w:sz w:val="22"/>
          <w:szCs w:val="22"/>
        </w:rPr>
        <w:t>ocenionego w oparciu o wiedzę naukową ryzyka wystąpienia poważnych awarii lub katastrof naturalnych i budowlanych, przy uwzględnieniu używanych substancji i stosowanych technologii, w tym ryzyka związanego ze zmianą klimatu</w:t>
      </w:r>
      <w:r w:rsidR="00737053">
        <w:rPr>
          <w:rFonts w:ascii="Arial" w:hAnsi="Arial" w:cs="Arial"/>
          <w:sz w:val="22"/>
          <w:szCs w:val="22"/>
        </w:rPr>
        <w:t>:</w:t>
      </w:r>
    </w:p>
    <w:p w14:paraId="3A9EB53B" w14:textId="77777777" w:rsidR="00777E2B" w:rsidRDefault="00777E2B" w:rsidP="00777E2B">
      <w:pPr>
        <w:widowControl/>
        <w:suppressAutoHyphens/>
        <w:autoSpaceDN w:val="0"/>
        <w:spacing w:line="360" w:lineRule="auto"/>
        <w:jc w:val="both"/>
        <w:textAlignment w:val="baseline"/>
        <w:rPr>
          <w:rFonts w:ascii="Arial" w:hAnsi="Arial" w:cs="Arial"/>
          <w:sz w:val="22"/>
          <w:szCs w:val="22"/>
        </w:rPr>
      </w:pPr>
      <w:r w:rsidRPr="00777E2B">
        <w:rPr>
          <w:rFonts w:ascii="Arial" w:hAnsi="Arial" w:cs="Arial"/>
          <w:sz w:val="22"/>
          <w:szCs w:val="22"/>
        </w:rPr>
        <w:t xml:space="preserve">Planowane przedsięwzięcie nie jest zaliczane do obiektów stwarzających zagrożenie wystąpienia poważnych awarii przemysłowych – wg rozporządzenia Ministra Rozwoju z dnia 29 stycznia 2016 r. w sprawie rodzajów i ilości znajdujących się w zakładzie substancji niebezpiecznych decydujących o zaliczeniu zakładu do zakładu o zwiększonym lub dużym ryzyku wystąpienia poważnej awarii przemysłowej (Dz. U. z 2016 r., poz. 138). Potencjalnym źródłem awarii może być rozszczelnienie sieci, w związku z tym przewidziano odpowiedni dobór materiałów, prawidłowy montaż i późniejszą eksploatację. Zastosowanie szczelnych połączeń powinno zabezpieczyć przed infiltracją ścieków do gruntu, jak również uniemożliwić </w:t>
      </w:r>
      <w:proofErr w:type="spellStart"/>
      <w:r w:rsidRPr="00777E2B">
        <w:rPr>
          <w:rFonts w:ascii="Arial" w:hAnsi="Arial" w:cs="Arial"/>
          <w:sz w:val="22"/>
          <w:szCs w:val="22"/>
        </w:rPr>
        <w:t>eksfiltrację</w:t>
      </w:r>
      <w:proofErr w:type="spellEnd"/>
      <w:r w:rsidRPr="00777E2B">
        <w:rPr>
          <w:rFonts w:ascii="Arial" w:hAnsi="Arial" w:cs="Arial"/>
          <w:sz w:val="22"/>
          <w:szCs w:val="22"/>
        </w:rPr>
        <w:t xml:space="preserve"> wód gruntowych do kanalizacji. W przypadku braku zasilania obiektów z sieci wykorzystywany będzie przenośny agregat prądotwórczy. Z uwagi na Dyrektywę Parlamentu Europejskiego i Rady 2014/52/UE z dnia 16 kwietnia 2014 r. zmieniającą dyrektywę 2011/92/UE w sprawie oceny wpływu wywieranego przez niektóre przedsięwzięcia publiczne i prywatne na środowisko i implementację do prawa polskiego, analizując adaptację przedsięwzięcia do zmian klimatu, w tym elementy wpływające na łagodzenie tych zmian należy stwierdzić, że: </w:t>
      </w:r>
    </w:p>
    <w:p w14:paraId="7570F736" w14:textId="4D9A7C07" w:rsidR="00777E2B" w:rsidRDefault="00777E2B" w:rsidP="00777E2B">
      <w:pPr>
        <w:widowControl/>
        <w:suppressAutoHyphens/>
        <w:autoSpaceDN w:val="0"/>
        <w:spacing w:line="360" w:lineRule="auto"/>
        <w:jc w:val="both"/>
        <w:textAlignment w:val="baseline"/>
        <w:rPr>
          <w:rFonts w:ascii="Arial" w:hAnsi="Arial" w:cs="Arial"/>
          <w:sz w:val="22"/>
          <w:szCs w:val="22"/>
        </w:rPr>
      </w:pPr>
      <w:r w:rsidRPr="00777E2B">
        <w:rPr>
          <w:rFonts w:ascii="Arial" w:hAnsi="Arial" w:cs="Arial"/>
          <w:sz w:val="22"/>
          <w:szCs w:val="22"/>
        </w:rPr>
        <w:t>− przedsięwzięcie usytuowane jest poza terenami osuwisk oraz terenami zagrożonymi podtopieniami</w:t>
      </w:r>
      <w:r>
        <w:rPr>
          <w:rFonts w:ascii="Arial" w:hAnsi="Arial" w:cs="Arial"/>
          <w:sz w:val="22"/>
          <w:szCs w:val="22"/>
        </w:rPr>
        <w:t>,</w:t>
      </w:r>
    </w:p>
    <w:p w14:paraId="7918AAED" w14:textId="77777777" w:rsidR="00777E2B" w:rsidRDefault="00777E2B" w:rsidP="00777E2B">
      <w:pPr>
        <w:widowControl/>
        <w:suppressAutoHyphens/>
        <w:autoSpaceDN w:val="0"/>
        <w:spacing w:line="360" w:lineRule="auto"/>
        <w:jc w:val="both"/>
        <w:textAlignment w:val="baseline"/>
        <w:rPr>
          <w:rFonts w:ascii="Arial" w:hAnsi="Arial" w:cs="Arial"/>
          <w:sz w:val="22"/>
          <w:szCs w:val="22"/>
        </w:rPr>
      </w:pPr>
      <w:r w:rsidRPr="00777E2B">
        <w:rPr>
          <w:rFonts w:ascii="Arial" w:hAnsi="Arial" w:cs="Arial"/>
          <w:sz w:val="22"/>
          <w:szCs w:val="22"/>
        </w:rPr>
        <w:t xml:space="preserve"> − w rozwiązaniach projektowych wymagane jest dostosowanie zagłębienia do stref przemarzania gruntu oraz dobór odpowiednich materiałów i technologii wykonania,</w:t>
      </w:r>
    </w:p>
    <w:p w14:paraId="02006A4D" w14:textId="77777777" w:rsidR="00777E2B" w:rsidRDefault="00777E2B" w:rsidP="00777E2B">
      <w:pPr>
        <w:widowControl/>
        <w:suppressAutoHyphens/>
        <w:autoSpaceDN w:val="0"/>
        <w:spacing w:line="360" w:lineRule="auto"/>
        <w:jc w:val="both"/>
        <w:textAlignment w:val="baseline"/>
        <w:rPr>
          <w:rFonts w:ascii="Arial" w:hAnsi="Arial" w:cs="Arial"/>
          <w:sz w:val="22"/>
          <w:szCs w:val="22"/>
        </w:rPr>
      </w:pPr>
      <w:r w:rsidRPr="00777E2B">
        <w:rPr>
          <w:rFonts w:ascii="Arial" w:hAnsi="Arial" w:cs="Arial"/>
          <w:sz w:val="22"/>
          <w:szCs w:val="22"/>
        </w:rPr>
        <w:lastRenderedPageBreak/>
        <w:t xml:space="preserve"> − przedsięwzięcie ze względu na lokalizację, charakter (instalacja podziemna, szczelna) jest neutralne względem oddziaływań związanych z klęskami żywiołowymi takimi jak np. powodzie, podnoszący się poziom mórz, sztormy, erozja wybrzeża i intruzje wód zasolonych, </w:t>
      </w:r>
    </w:p>
    <w:p w14:paraId="3D2B6F2C" w14:textId="77777777" w:rsidR="00777E2B" w:rsidRDefault="00777E2B" w:rsidP="00777E2B">
      <w:pPr>
        <w:widowControl/>
        <w:suppressAutoHyphens/>
        <w:autoSpaceDN w:val="0"/>
        <w:spacing w:line="360" w:lineRule="auto"/>
        <w:jc w:val="both"/>
        <w:textAlignment w:val="baseline"/>
        <w:rPr>
          <w:rFonts w:ascii="Arial" w:hAnsi="Arial" w:cs="Arial"/>
          <w:sz w:val="22"/>
          <w:szCs w:val="22"/>
        </w:rPr>
      </w:pPr>
      <w:r w:rsidRPr="00777E2B">
        <w:rPr>
          <w:rFonts w:ascii="Arial" w:hAnsi="Arial" w:cs="Arial"/>
          <w:sz w:val="22"/>
          <w:szCs w:val="22"/>
        </w:rPr>
        <w:t xml:space="preserve">− z uwagi na charakter przedsięwzięcia, niewprowadzanie w związku z realizacją inwestycji obcych gatunków, gatunków inwazyjnych nie przewiduje się znaczącego wpływu na różnorodność biologiczną, − wystąpi emisja do powietrza, w tym gazów cieplarnianych, </w:t>
      </w:r>
    </w:p>
    <w:p w14:paraId="4247EEF7" w14:textId="77777777" w:rsidR="00777E2B" w:rsidRDefault="00777E2B" w:rsidP="00777E2B">
      <w:pPr>
        <w:widowControl/>
        <w:suppressAutoHyphens/>
        <w:autoSpaceDN w:val="0"/>
        <w:spacing w:line="360" w:lineRule="auto"/>
        <w:jc w:val="both"/>
        <w:textAlignment w:val="baseline"/>
        <w:rPr>
          <w:rFonts w:ascii="Arial" w:hAnsi="Arial" w:cs="Arial"/>
          <w:sz w:val="22"/>
          <w:szCs w:val="22"/>
        </w:rPr>
      </w:pPr>
      <w:r w:rsidRPr="00777E2B">
        <w:rPr>
          <w:rFonts w:ascii="Arial" w:hAnsi="Arial" w:cs="Arial"/>
          <w:sz w:val="22"/>
          <w:szCs w:val="22"/>
        </w:rPr>
        <w:t xml:space="preserve">− brak znaczących zmian zagospodarowania terenu biologicznie czynnego. </w:t>
      </w:r>
    </w:p>
    <w:p w14:paraId="44A4C41A" w14:textId="00867BCC" w:rsidR="00777E2B" w:rsidRPr="00A76E5D" w:rsidRDefault="00777E2B" w:rsidP="00777E2B">
      <w:pPr>
        <w:widowControl/>
        <w:suppressAutoHyphens/>
        <w:autoSpaceDN w:val="0"/>
        <w:spacing w:line="360" w:lineRule="auto"/>
        <w:jc w:val="both"/>
        <w:textAlignment w:val="baseline"/>
        <w:rPr>
          <w:rFonts w:ascii="Arial" w:hAnsi="Arial" w:cs="Arial"/>
          <w:sz w:val="22"/>
          <w:szCs w:val="22"/>
        </w:rPr>
      </w:pPr>
      <w:r w:rsidRPr="00777E2B">
        <w:rPr>
          <w:rFonts w:ascii="Arial" w:hAnsi="Arial" w:cs="Arial"/>
          <w:sz w:val="22"/>
          <w:szCs w:val="22"/>
        </w:rPr>
        <w:t>Ze względu na charakter przedsięwzięcia, jego zakres przedmiotowy i zastosowaną technologię prac, która nie wiąże się z koniecznością użycia niebezpiecznych substancji ani technologii nie przewiduje się wystąpienia zagrożenia dla środowiska naturalnego.</w:t>
      </w:r>
    </w:p>
    <w:p w14:paraId="34303746" w14:textId="77777777" w:rsidR="00F75DC1" w:rsidRDefault="00F75DC1" w:rsidP="00A76E5D">
      <w:pPr>
        <w:autoSpaceDE w:val="0"/>
        <w:spacing w:line="360" w:lineRule="auto"/>
        <w:jc w:val="both"/>
        <w:rPr>
          <w:rFonts w:ascii="Arial" w:hAnsi="Arial" w:cs="Arial"/>
          <w:sz w:val="22"/>
          <w:szCs w:val="22"/>
        </w:rPr>
      </w:pPr>
      <w:bookmarkStart w:id="7" w:name="_Hlk131628383"/>
      <w:bookmarkStart w:id="8" w:name="_Hlk108699969"/>
      <w:bookmarkStart w:id="9" w:name="_Hlk82692428"/>
      <w:bookmarkStart w:id="10" w:name="_Hlk121388994"/>
    </w:p>
    <w:p w14:paraId="7129D71F" w14:textId="0F004B56" w:rsidR="00F75DC1" w:rsidRDefault="00F75DC1" w:rsidP="00A76E5D">
      <w:pPr>
        <w:autoSpaceDE w:val="0"/>
        <w:spacing w:line="360" w:lineRule="auto"/>
        <w:jc w:val="both"/>
        <w:rPr>
          <w:rFonts w:ascii="Arial" w:hAnsi="Arial" w:cs="Arial"/>
          <w:sz w:val="22"/>
          <w:szCs w:val="22"/>
        </w:rPr>
      </w:pPr>
      <w:r w:rsidRPr="00F75DC1">
        <w:rPr>
          <w:rFonts w:ascii="Arial" w:hAnsi="Arial" w:cs="Arial"/>
          <w:sz w:val="22"/>
          <w:szCs w:val="22"/>
        </w:rPr>
        <w:t xml:space="preserve">Usytuowania przedsięwzięcia – ze zwróceniem uwagi na możliwe zagrożenie środowiska – zwłaszcza przy istniejącym użytkowaniu terenu, zdolność samooczyszczania się środowiska  i odnawianie się zasobów naturalnych, walory przyrodnicze i krajobrazowe oraz uwarunkowania miejscowych planów zagospodarowania przestrzennego </w:t>
      </w:r>
    </w:p>
    <w:p w14:paraId="5181C1BE" w14:textId="62C66BFE" w:rsidR="007E74C9" w:rsidRDefault="007E74C9" w:rsidP="00A76E5D">
      <w:pPr>
        <w:autoSpaceDE w:val="0"/>
        <w:spacing w:line="360" w:lineRule="auto"/>
        <w:jc w:val="both"/>
        <w:rPr>
          <w:rFonts w:ascii="Arial" w:hAnsi="Arial" w:cs="Arial"/>
          <w:b/>
          <w:sz w:val="22"/>
          <w:szCs w:val="22"/>
        </w:rPr>
      </w:pPr>
      <w:r w:rsidRPr="00A76E5D">
        <w:rPr>
          <w:rFonts w:ascii="Arial" w:hAnsi="Arial" w:cs="Arial"/>
          <w:b/>
          <w:sz w:val="22"/>
          <w:szCs w:val="22"/>
        </w:rPr>
        <w:t xml:space="preserve">a) </w:t>
      </w:r>
      <w:r w:rsidRPr="00A76E5D">
        <w:rPr>
          <w:rFonts w:ascii="Arial" w:hAnsi="Arial" w:cs="Arial"/>
          <w:b/>
          <w:sz w:val="22"/>
          <w:szCs w:val="22"/>
          <w:u w:val="single"/>
        </w:rPr>
        <w:t>planowane przedsięwzięcie nie jest zlokalizowane na</w:t>
      </w:r>
      <w:r w:rsidRPr="00A76E5D">
        <w:rPr>
          <w:rFonts w:ascii="Arial" w:hAnsi="Arial" w:cs="Arial"/>
          <w:b/>
          <w:sz w:val="22"/>
          <w:szCs w:val="22"/>
        </w:rPr>
        <w:t>:</w:t>
      </w:r>
    </w:p>
    <w:p w14:paraId="419D47D5" w14:textId="49D99D55" w:rsidR="00777E2B" w:rsidRDefault="00777E2B" w:rsidP="002C71D0">
      <w:pPr>
        <w:pStyle w:val="Teksttreci0"/>
        <w:tabs>
          <w:tab w:val="left" w:pos="567"/>
        </w:tabs>
        <w:ind w:left="426"/>
      </w:pPr>
      <w:bookmarkStart w:id="11" w:name="_Hlk159507340"/>
      <w:r w:rsidRPr="00777E2B">
        <w:t xml:space="preserve">− obszarach wodno-błotnych, innych o płytkim zaleganiu wód podziemnych, w tym siedlisk łęgowych i ujść rzek </w:t>
      </w:r>
    </w:p>
    <w:p w14:paraId="050A83B6" w14:textId="77777777" w:rsidR="00777E2B" w:rsidRDefault="00777E2B" w:rsidP="002C71D0">
      <w:pPr>
        <w:pStyle w:val="Teksttreci0"/>
        <w:tabs>
          <w:tab w:val="left" w:pos="567"/>
        </w:tabs>
        <w:ind w:left="426"/>
      </w:pPr>
      <w:r w:rsidRPr="00777E2B">
        <w:t xml:space="preserve"> − obszarach wybrzeży i środowiska morskiego, </w:t>
      </w:r>
    </w:p>
    <w:p w14:paraId="5EECCDFD" w14:textId="77777777" w:rsidR="00777E2B" w:rsidRDefault="00777E2B" w:rsidP="002C71D0">
      <w:pPr>
        <w:pStyle w:val="Teksttreci0"/>
        <w:tabs>
          <w:tab w:val="left" w:pos="567"/>
        </w:tabs>
        <w:ind w:left="426"/>
      </w:pPr>
      <w:r w:rsidRPr="00777E2B">
        <w:t xml:space="preserve">− obszarach przylegających do jezior, </w:t>
      </w:r>
    </w:p>
    <w:p w14:paraId="4C8E5353" w14:textId="77777777" w:rsidR="00777E2B" w:rsidRDefault="00777E2B" w:rsidP="002C71D0">
      <w:pPr>
        <w:pStyle w:val="Teksttreci0"/>
        <w:tabs>
          <w:tab w:val="left" w:pos="567"/>
        </w:tabs>
        <w:ind w:left="426"/>
      </w:pPr>
      <w:r w:rsidRPr="00777E2B">
        <w:t xml:space="preserve">− obszarach górskich </w:t>
      </w:r>
    </w:p>
    <w:p w14:paraId="30EAF7B2" w14:textId="77777777" w:rsidR="00777E2B" w:rsidRDefault="00777E2B" w:rsidP="002C71D0">
      <w:pPr>
        <w:pStyle w:val="Teksttreci0"/>
        <w:tabs>
          <w:tab w:val="left" w:pos="567"/>
        </w:tabs>
        <w:ind w:left="426"/>
      </w:pPr>
      <w:r w:rsidRPr="00777E2B">
        <w:t xml:space="preserve">− obszarach stref ochronnych ujęć wód </w:t>
      </w:r>
    </w:p>
    <w:p w14:paraId="670C4FA7" w14:textId="759E7F9B" w:rsidR="00625049" w:rsidRDefault="00625049" w:rsidP="002C71D0">
      <w:pPr>
        <w:pStyle w:val="Teksttreci0"/>
        <w:tabs>
          <w:tab w:val="left" w:pos="567"/>
        </w:tabs>
        <w:ind w:left="426"/>
      </w:pPr>
      <w:r w:rsidRPr="00625049">
        <w:t>− obszarach ochrony uzdrowiskowej</w:t>
      </w:r>
    </w:p>
    <w:p w14:paraId="5CCD1386" w14:textId="77777777" w:rsidR="00625049" w:rsidRDefault="00777E2B" w:rsidP="002C71D0">
      <w:pPr>
        <w:pStyle w:val="Teksttreci0"/>
        <w:tabs>
          <w:tab w:val="left" w:pos="567"/>
        </w:tabs>
        <w:ind w:left="426"/>
      </w:pPr>
      <w:r w:rsidRPr="00777E2B">
        <w:t xml:space="preserve">− terenie parku narodowego, parku, krajobrazowego, rezerwatu przyrody, zespołu przyrodniczo krajobrazowego, stanowiska dokumentacyjnego, użytku ekologicznego, korytarza ekologicznego, nie koliduje z pomnikami przyrody </w:t>
      </w:r>
    </w:p>
    <w:p w14:paraId="1B2F5A50" w14:textId="4272E6FA" w:rsidR="00777E2B" w:rsidRDefault="00777E2B" w:rsidP="002C71D0">
      <w:pPr>
        <w:pStyle w:val="Teksttreci0"/>
        <w:tabs>
          <w:tab w:val="left" w:pos="567"/>
        </w:tabs>
        <w:ind w:left="426"/>
      </w:pPr>
      <w:r w:rsidRPr="00777E2B">
        <w:t xml:space="preserve">− obszarach wymagających specjalnej ochrony ze względu na występowanie gatunków roślin i zwierząt, ich siedlisk oraz siedlisk przyrodniczych objętych ochroną, w tym obszarach sieci ekologicznej Natura 2000 </w:t>
      </w:r>
    </w:p>
    <w:bookmarkEnd w:id="11"/>
    <w:p w14:paraId="153187C2" w14:textId="77777777" w:rsidR="00777E2B" w:rsidRDefault="00777E2B" w:rsidP="002C71D0">
      <w:pPr>
        <w:pStyle w:val="Teksttreci0"/>
        <w:tabs>
          <w:tab w:val="left" w:pos="567"/>
        </w:tabs>
        <w:ind w:left="426"/>
      </w:pPr>
    </w:p>
    <w:p w14:paraId="3328ACFD" w14:textId="3838F318" w:rsidR="007E74C9" w:rsidRPr="00A76E5D" w:rsidRDefault="007E74C9" w:rsidP="00A76E5D">
      <w:pPr>
        <w:autoSpaceDE w:val="0"/>
        <w:spacing w:line="360" w:lineRule="auto"/>
        <w:ind w:left="567" w:hanging="567"/>
        <w:jc w:val="both"/>
        <w:rPr>
          <w:rFonts w:ascii="Arial" w:hAnsi="Arial" w:cs="Arial"/>
          <w:b/>
          <w:sz w:val="22"/>
          <w:szCs w:val="22"/>
          <w:u w:val="single"/>
        </w:rPr>
      </w:pPr>
      <w:r w:rsidRPr="00A76E5D">
        <w:rPr>
          <w:rFonts w:ascii="Arial" w:hAnsi="Arial" w:cs="Arial"/>
          <w:b/>
          <w:sz w:val="22"/>
          <w:szCs w:val="22"/>
        </w:rPr>
        <w:t xml:space="preserve">b) </w:t>
      </w:r>
      <w:r w:rsidRPr="00A76E5D">
        <w:rPr>
          <w:rFonts w:ascii="Arial" w:hAnsi="Arial" w:cs="Arial"/>
          <w:b/>
          <w:sz w:val="22"/>
          <w:szCs w:val="22"/>
          <w:u w:val="single"/>
        </w:rPr>
        <w:t>planowane przedsięwzięcie zlokalizowane jest:</w:t>
      </w:r>
    </w:p>
    <w:p w14:paraId="67B88429" w14:textId="4286BC32" w:rsidR="00F75DC1" w:rsidRDefault="00F75DC1" w:rsidP="00F75DC1">
      <w:pPr>
        <w:pStyle w:val="Teksttreci0"/>
        <w:tabs>
          <w:tab w:val="left" w:pos="282"/>
        </w:tabs>
        <w:ind w:left="567"/>
      </w:pPr>
      <w:bookmarkStart w:id="12" w:name="_Hlk135745333"/>
      <w:bookmarkStart w:id="13" w:name="_Hlk159507386"/>
      <w:bookmarkEnd w:id="7"/>
      <w:r>
        <w:t xml:space="preserve">− na terenie Miechowsko-Działoszyckiego Obszaru Chronionego Krajobrazu, </w:t>
      </w:r>
    </w:p>
    <w:p w14:paraId="2BCC4F2C" w14:textId="77777777" w:rsidR="00625049" w:rsidRDefault="00F75DC1" w:rsidP="00F75DC1">
      <w:pPr>
        <w:pStyle w:val="Teksttreci0"/>
        <w:tabs>
          <w:tab w:val="left" w:pos="282"/>
        </w:tabs>
        <w:ind w:left="567"/>
      </w:pPr>
      <w:r>
        <w:t xml:space="preserve">− </w:t>
      </w:r>
      <w:r w:rsidR="00625049" w:rsidRPr="00625049">
        <w:t xml:space="preserve"> odcinkowo na obszarze o znacznej gęstości zaludnienia – projektowana sieć zostanie poprowadzona wzdłuż istniejących dróg, przez tereny rolnicze, w sąsiedztwie zabudowy zagrodowej. Prace budowlane prowadzone będą w porze dziennej, uciążliwości będą odczuwalne tylko na etapie realizacji, </w:t>
      </w:r>
    </w:p>
    <w:p w14:paraId="0C2D4C3B" w14:textId="77777777" w:rsidR="00625049" w:rsidRDefault="00625049" w:rsidP="00F75DC1">
      <w:pPr>
        <w:pStyle w:val="Teksttreci0"/>
        <w:tabs>
          <w:tab w:val="left" w:pos="282"/>
        </w:tabs>
        <w:ind w:left="567"/>
      </w:pPr>
      <w:r w:rsidRPr="00625049">
        <w:t xml:space="preserve">− obszarach o krajobrazie mającym znaczenie historyczne, kulturowe i archeologiczne </w:t>
      </w:r>
    </w:p>
    <w:p w14:paraId="2721B5C5" w14:textId="6F7761C5" w:rsidR="00625049" w:rsidRDefault="00625049" w:rsidP="00F75DC1">
      <w:pPr>
        <w:pStyle w:val="Teksttreci0"/>
        <w:tabs>
          <w:tab w:val="left" w:pos="282"/>
        </w:tabs>
        <w:ind w:left="567"/>
      </w:pPr>
      <w:r w:rsidRPr="00625049">
        <w:t xml:space="preserve">− w obszarze Głównego Zbiornika Wód Podziemnych Nr 409 Niecka Miechowska (SE) - jak wynika z dokumentacji realizacja inwestycji wymagać będzie czasowego odwodnienia </w:t>
      </w:r>
      <w:r w:rsidRPr="00625049">
        <w:lastRenderedPageBreak/>
        <w:t>wykopów przy użyciu igłofiltrów. Mając na uwadze lokalne i krótkotrwałe odwodnienia oddziaływanie to będzie nieznaczne i nie spowoduje trwałego obniżenia zwierciadła wody gruntowej oraz zakłócenia stosunków wodnych. Ponadto mając na uwadze sposób prowadzenia prac na etapie realizacji, selektywne magazynowanie odpadów w warunkach uniemożliwiających zanieczyszczenie środowiska gruntowo-wodnego, w sytuacjach awaryjnych podjęcie niezwłocznych działań mających na celu usunięcie zanieczyszczonego gruntu i zabezpieczenie przed przenikaniem zanieczyszczeń do wód gruntowych, kontrolę szczelności sieci, nie przewiduje się wystąpienia znaczącego negatywnego oddziaływania na środowisko gruntowo</w:t>
      </w:r>
      <w:r>
        <w:t xml:space="preserve">- wodne </w:t>
      </w:r>
      <w:r w:rsidRPr="00625049">
        <w:t>zarówno na etapie realizacji, jak i eksploatacji przy założeniu szczelności projektowanego systemu kanalizacji sanitarnej</w:t>
      </w:r>
    </w:p>
    <w:p w14:paraId="457BE667" w14:textId="51EEBC53" w:rsidR="00625049" w:rsidRDefault="00625049" w:rsidP="00F75DC1">
      <w:pPr>
        <w:pStyle w:val="Teksttreci0"/>
        <w:tabs>
          <w:tab w:val="left" w:pos="282"/>
        </w:tabs>
        <w:ind w:left="567"/>
      </w:pPr>
      <w:r>
        <w:t xml:space="preserve">- </w:t>
      </w:r>
      <w:r w:rsidRPr="00625049">
        <w:t>w świetle obowiązujących przepisów Dyrektywy 2000/60/WE Parlamentu Europejskiego i Rady z dnia 23 października 2000 r. ustanawiającej ramy wspólnotowego działania w dziedzinie polityki wodnej (Ramowa Dyrektywa Wodna), cele planowania i gospodarowania wodami mają zostać osiągnięte poprzez wdrożenie zadań zawartych w dokumentach planistycznych. Zgodnie z zapisami Planu gospodarowania wodami na obszarze dorzecza Wisły zatwierdzonego Rozporządzeniem Ministra Infrastruktury z dnia 4 listopada 2022 r. w sprawie Planu gospodarowania wodami na obszarze dorzecza Wisły (tekst jedn. Dz. U. z 2023 r. poz. 300) przedmiotowa inwestycja zlokalizowana jest:</w:t>
      </w:r>
    </w:p>
    <w:p w14:paraId="0E6D37D4" w14:textId="256189B7" w:rsidR="00625049" w:rsidRDefault="00625049" w:rsidP="00F75DC1">
      <w:pPr>
        <w:pStyle w:val="Teksttreci0"/>
        <w:tabs>
          <w:tab w:val="left" w:pos="282"/>
        </w:tabs>
        <w:ind w:left="567"/>
      </w:pPr>
      <w:r w:rsidRPr="00625049">
        <w:t xml:space="preserve">• w obszarze zlewni Jednolitej Części Wód Powierzchniowych Rzecznych oznaczonej Europejskim kodem RW2000062139829 nazwanym </w:t>
      </w:r>
      <w:proofErr w:type="spellStart"/>
      <w:r w:rsidRPr="00625049">
        <w:t>Sancygniówka</w:t>
      </w:r>
      <w:proofErr w:type="spellEnd"/>
      <w:r w:rsidRPr="00625049">
        <w:t xml:space="preserve">, zaliczonym do regionu wodnego Górnej Zachodniej Wisły. </w:t>
      </w:r>
    </w:p>
    <w:p w14:paraId="0B13D4BE" w14:textId="77777777" w:rsidR="00625049" w:rsidRDefault="00625049" w:rsidP="00625049">
      <w:pPr>
        <w:pStyle w:val="Teksttreci0"/>
        <w:numPr>
          <w:ilvl w:val="0"/>
          <w:numId w:val="47"/>
        </w:numPr>
        <w:tabs>
          <w:tab w:val="left" w:pos="282"/>
        </w:tabs>
        <w:ind w:left="567" w:firstLine="0"/>
      </w:pPr>
      <w:r w:rsidRPr="00625049">
        <w:t xml:space="preserve">na terenie Jednolitej Części Wód Podziemnych oznaczonym Europejskim kodem GW2000114, zaliczonej do regionu wodnego Górnej-Zachodniej Wisły. Ocena stanu ilościowego – dobry, stanu chemicznego – dobry, ocena ryzyka – niezagrożona. Celem środowiskowym dla wskazanej </w:t>
      </w:r>
      <w:proofErr w:type="spellStart"/>
      <w:r w:rsidRPr="00625049">
        <w:t>JCWPd</w:t>
      </w:r>
      <w:proofErr w:type="spellEnd"/>
      <w:r w:rsidRPr="00625049">
        <w:t xml:space="preserve"> jest dobry stan chemiczny i dobry stan ilościowy.</w:t>
      </w:r>
      <w:r w:rsidRPr="00625049">
        <w:rPr>
          <w:rFonts w:ascii="Courier New" w:eastAsia="Courier New" w:hAnsi="Courier New" w:cs="Courier New"/>
          <w:sz w:val="24"/>
          <w:szCs w:val="24"/>
        </w:rPr>
        <w:t xml:space="preserve"> </w:t>
      </w:r>
      <w:r w:rsidRPr="00625049">
        <w:t xml:space="preserve">Dla wskazanej </w:t>
      </w:r>
      <w:proofErr w:type="spellStart"/>
      <w:r w:rsidRPr="00625049">
        <w:t>JCWPd</w:t>
      </w:r>
      <w:proofErr w:type="spellEnd"/>
      <w:r w:rsidRPr="00625049">
        <w:t xml:space="preserve"> nie przewidziano odstępstw.</w:t>
      </w:r>
    </w:p>
    <w:bookmarkEnd w:id="13"/>
    <w:p w14:paraId="31A1B56F" w14:textId="23BA2C62" w:rsidR="00625049" w:rsidRDefault="00625049" w:rsidP="00625049">
      <w:pPr>
        <w:pStyle w:val="Teksttreci0"/>
        <w:tabs>
          <w:tab w:val="left" w:pos="282"/>
        </w:tabs>
        <w:ind w:left="567"/>
      </w:pPr>
    </w:p>
    <w:p w14:paraId="007CF827" w14:textId="779F342E" w:rsidR="00625049" w:rsidRDefault="00625049" w:rsidP="00625049">
      <w:pPr>
        <w:pStyle w:val="Teksttreci0"/>
        <w:tabs>
          <w:tab w:val="left" w:pos="282"/>
        </w:tabs>
        <w:ind w:left="567"/>
      </w:pPr>
      <w:r w:rsidRPr="00625049">
        <w:t>Wykonanie systemu kanalizacji sanitarnej wpisuje się w cele środowiskowe, wskazane w „Planie gospodarowania wodami na obszarze dorzecza Wisły”. Zgodnie z Programem wodno-środowiskowym kraju wprowadzono działania z kategorii „Gospodarka komunalna”, obejmujące konieczność uporządkowania systemu gospodarki ściekowej. Inwestycja ma na celu poprawę warunków sanitarnych i wpisuje się w ww. działania poprzez podłączenie istniejących i planowanych budynków do zbiorowego systemu odprowadzania ścieków oraz likwidację indywidualnych zbiorników na ścieki.</w:t>
      </w:r>
    </w:p>
    <w:p w14:paraId="7ADFD0F0" w14:textId="77777777" w:rsidR="00625049" w:rsidRDefault="00625049" w:rsidP="00F75DC1">
      <w:pPr>
        <w:pStyle w:val="Teksttreci0"/>
        <w:tabs>
          <w:tab w:val="left" w:pos="282"/>
        </w:tabs>
        <w:ind w:left="567"/>
      </w:pPr>
    </w:p>
    <w:p w14:paraId="09C47952" w14:textId="11A48DDA" w:rsidR="004C29A2" w:rsidRPr="00B92930" w:rsidRDefault="00560AD9" w:rsidP="00B92930">
      <w:pPr>
        <w:suppressAutoHyphens/>
        <w:autoSpaceDN w:val="0"/>
        <w:spacing w:line="360" w:lineRule="auto"/>
        <w:jc w:val="both"/>
        <w:textAlignment w:val="baseline"/>
        <w:rPr>
          <w:rFonts w:ascii="Arial" w:hAnsi="Arial" w:cs="Arial"/>
          <w:bCs/>
          <w:sz w:val="22"/>
          <w:szCs w:val="22"/>
        </w:rPr>
      </w:pPr>
      <w:bookmarkStart w:id="14" w:name="_Hlk82690382"/>
      <w:bookmarkEnd w:id="8"/>
      <w:bookmarkEnd w:id="9"/>
      <w:bookmarkEnd w:id="12"/>
      <w:r w:rsidRPr="00A76E5D">
        <w:rPr>
          <w:rFonts w:ascii="Arial" w:hAnsi="Arial" w:cs="Arial"/>
          <w:bCs/>
          <w:sz w:val="22"/>
          <w:szCs w:val="22"/>
        </w:rPr>
        <w:t>3.</w:t>
      </w:r>
      <w:r w:rsidR="004A72C3" w:rsidRPr="00A76E5D">
        <w:rPr>
          <w:rFonts w:ascii="Arial" w:hAnsi="Arial" w:cs="Arial"/>
          <w:bCs/>
          <w:sz w:val="22"/>
          <w:szCs w:val="22"/>
        </w:rPr>
        <w:t xml:space="preserve"> </w:t>
      </w:r>
      <w:r w:rsidR="00112348" w:rsidRPr="00A76E5D">
        <w:rPr>
          <w:rFonts w:ascii="Arial" w:hAnsi="Arial" w:cs="Arial"/>
          <w:bCs/>
          <w:sz w:val="22"/>
          <w:szCs w:val="22"/>
        </w:rPr>
        <w:t xml:space="preserve"> </w:t>
      </w:r>
      <w:r w:rsidRPr="00A76E5D">
        <w:rPr>
          <w:rFonts w:ascii="Arial" w:hAnsi="Arial" w:cs="Arial"/>
          <w:bCs/>
          <w:sz w:val="22"/>
          <w:szCs w:val="22"/>
        </w:rPr>
        <w:t>Rodzaj i skala możliwego oddziaływania rozważanego w odniesieniu do uwarunkowań wymienionych  w pkt 1 i 2:</w:t>
      </w:r>
    </w:p>
    <w:p w14:paraId="075EFEC1" w14:textId="77777777" w:rsidR="00625049" w:rsidRDefault="00625049" w:rsidP="00F75DC1">
      <w:pPr>
        <w:spacing w:line="360" w:lineRule="auto"/>
        <w:ind w:left="4"/>
        <w:jc w:val="both"/>
        <w:rPr>
          <w:rFonts w:ascii="Arial" w:hAnsi="Arial" w:cs="Arial"/>
          <w:sz w:val="22"/>
          <w:szCs w:val="22"/>
        </w:rPr>
      </w:pPr>
    </w:p>
    <w:p w14:paraId="36BD063D" w14:textId="06EDCDA3" w:rsidR="00F75DC1" w:rsidRPr="00F75DC1" w:rsidRDefault="00F75DC1" w:rsidP="00625049">
      <w:pPr>
        <w:spacing w:line="360" w:lineRule="auto"/>
        <w:jc w:val="both"/>
        <w:rPr>
          <w:rFonts w:ascii="Arial" w:hAnsi="Arial" w:cs="Arial"/>
          <w:sz w:val="22"/>
          <w:szCs w:val="22"/>
        </w:rPr>
      </w:pPr>
      <w:r w:rsidRPr="00F75DC1">
        <w:rPr>
          <w:rFonts w:ascii="Arial" w:hAnsi="Arial" w:cs="Arial"/>
          <w:sz w:val="22"/>
          <w:szCs w:val="22"/>
        </w:rPr>
        <w:t xml:space="preserve">Na etapie realizacji prowadzone prace budowlane będą źródłem okresowych, lokalnych </w:t>
      </w:r>
      <w:r w:rsidRPr="00F75DC1">
        <w:rPr>
          <w:rFonts w:ascii="Arial" w:hAnsi="Arial" w:cs="Arial"/>
          <w:sz w:val="22"/>
          <w:szCs w:val="22"/>
        </w:rPr>
        <w:lastRenderedPageBreak/>
        <w:t xml:space="preserve">uciążliwości  w zakresie hałasu, zanieczyszczeń powietrza związanych z pracą sprzętu i transportem materiałów, odpadów, nastąpi ingerencja w środowisko gruntowo-wodne. </w:t>
      </w:r>
    </w:p>
    <w:p w14:paraId="0CA51E71" w14:textId="77777777" w:rsidR="00F75DC1" w:rsidRPr="00F75DC1" w:rsidRDefault="00F75DC1" w:rsidP="00F75DC1">
      <w:pPr>
        <w:spacing w:line="360" w:lineRule="auto"/>
        <w:ind w:left="4"/>
        <w:jc w:val="both"/>
        <w:rPr>
          <w:rFonts w:ascii="Arial" w:hAnsi="Arial" w:cs="Arial"/>
          <w:sz w:val="22"/>
          <w:szCs w:val="22"/>
        </w:rPr>
      </w:pPr>
      <w:r w:rsidRPr="00F75DC1">
        <w:rPr>
          <w:rFonts w:ascii="Arial" w:hAnsi="Arial" w:cs="Arial"/>
          <w:sz w:val="22"/>
          <w:szCs w:val="22"/>
        </w:rPr>
        <w:t xml:space="preserve">W trakcie budowy będzie używany sprawny sprzęt oraz zapewniona zostanie właściwa organizacja pracy (praca w godzinach dziennych), co ograniczy uciążliwości związane z realizacją przedsięwzięcia. Jak wynika z dokumentacji sprawy rurociągi zaprojektowane i wykonane zostaną jako szczelne, eliminujące możliwość wycieku ścieków nieoczyszczonych do środowiska.  </w:t>
      </w:r>
    </w:p>
    <w:p w14:paraId="274D67E8" w14:textId="73CEA4B4" w:rsidR="00A76E5D" w:rsidRDefault="00F75DC1" w:rsidP="00F75DC1">
      <w:pPr>
        <w:spacing w:line="360" w:lineRule="auto"/>
        <w:ind w:left="4"/>
        <w:jc w:val="both"/>
        <w:rPr>
          <w:rFonts w:ascii="Arial" w:hAnsi="Arial" w:cs="Arial"/>
          <w:sz w:val="22"/>
          <w:szCs w:val="22"/>
        </w:rPr>
      </w:pPr>
      <w:r w:rsidRPr="00F75DC1">
        <w:rPr>
          <w:rFonts w:ascii="Arial" w:hAnsi="Arial" w:cs="Arial"/>
          <w:sz w:val="22"/>
          <w:szCs w:val="22"/>
        </w:rPr>
        <w:t xml:space="preserve">Uwzględniając charakter przedsięwzięcia oraz jego zakres należy stwierdzić, że transgraniczne oddziaływanie na środowisko nie wystąpi.  </w:t>
      </w:r>
      <w:r w:rsidR="00A76E5D" w:rsidRPr="00A76E5D">
        <w:rPr>
          <w:rFonts w:ascii="Arial" w:hAnsi="Arial" w:cs="Arial"/>
          <w:sz w:val="22"/>
          <w:szCs w:val="22"/>
        </w:rPr>
        <w:t xml:space="preserve">Analizując lokalizację, zakres oraz parametry techniczne i planowany sposób realizacji inwestycji,  w oparciu o art. 63 ustawy z dnia 3 października 2008 r. o udostępnianiu informacji o środowisku i jego ochronie, udziale społeczeństwa w ochronie środowiska oraz o ocenach oddziaływania na środowisko </w:t>
      </w:r>
      <w:r w:rsidR="00A76E5D">
        <w:rPr>
          <w:rFonts w:ascii="Arial" w:hAnsi="Arial" w:cs="Arial"/>
          <w:sz w:val="22"/>
          <w:szCs w:val="22"/>
        </w:rPr>
        <w:t>oraz p</w:t>
      </w:r>
      <w:r w:rsidR="005E03AA" w:rsidRPr="00A76E5D">
        <w:rPr>
          <w:rFonts w:ascii="Arial" w:hAnsi="Arial" w:cs="Arial"/>
          <w:sz w:val="22"/>
          <w:szCs w:val="22"/>
        </w:rPr>
        <w:t>o wnikliwej analizie dokumentacji sprawy, biorąc pod uwagę opinie Regionalnego Dyrektora Ochrony Środowiska w Kielcach</w:t>
      </w:r>
      <w:r w:rsidR="00EE5E34">
        <w:rPr>
          <w:rFonts w:ascii="Arial" w:hAnsi="Arial" w:cs="Arial"/>
          <w:sz w:val="22"/>
          <w:szCs w:val="22"/>
        </w:rPr>
        <w:t>,</w:t>
      </w:r>
      <w:r w:rsidR="00EE5E34" w:rsidRPr="00EE5E34">
        <w:t xml:space="preserve"> </w:t>
      </w:r>
      <w:r w:rsidR="00EE5E34" w:rsidRPr="00EE5E34">
        <w:rPr>
          <w:rFonts w:ascii="Arial" w:hAnsi="Arial" w:cs="Arial"/>
          <w:sz w:val="22"/>
          <w:szCs w:val="22"/>
        </w:rPr>
        <w:t>Państwowego Powiatowego Inspektora Sanitarnego w Busko Zdroju</w:t>
      </w:r>
      <w:r w:rsidR="00B92930">
        <w:rPr>
          <w:rFonts w:ascii="Arial" w:hAnsi="Arial" w:cs="Arial"/>
          <w:sz w:val="22"/>
          <w:szCs w:val="22"/>
        </w:rPr>
        <w:t xml:space="preserve"> oraz</w:t>
      </w:r>
      <w:r w:rsidR="005E03AA" w:rsidRPr="00A76E5D">
        <w:rPr>
          <w:rFonts w:ascii="Arial" w:hAnsi="Arial" w:cs="Arial"/>
          <w:sz w:val="22"/>
          <w:szCs w:val="22"/>
        </w:rPr>
        <w:t xml:space="preserve"> Dyrektora Państwowego Gospodarstwa Wodnego „Wody Polskie” Zarząd Zlewni w Kielcach  orzeczono jak w sentencji decyzji.</w:t>
      </w:r>
      <w:bookmarkEnd w:id="14"/>
    </w:p>
    <w:bookmarkEnd w:id="10"/>
    <w:p w14:paraId="51B8EC08" w14:textId="77777777" w:rsidR="009C664F" w:rsidRDefault="009C664F" w:rsidP="00A76E5D">
      <w:pPr>
        <w:pStyle w:val="Nagwek20"/>
        <w:keepNext/>
        <w:keepLines/>
        <w:shd w:val="clear" w:color="auto" w:fill="auto"/>
        <w:spacing w:after="400" w:line="240" w:lineRule="auto"/>
        <w:jc w:val="both"/>
      </w:pPr>
    </w:p>
    <w:p w14:paraId="48960346" w14:textId="77777777" w:rsidR="009C664F" w:rsidRPr="00A76E5D" w:rsidRDefault="009C664F" w:rsidP="00A76E5D">
      <w:pPr>
        <w:pStyle w:val="Nagwek20"/>
        <w:keepNext/>
        <w:keepLines/>
        <w:shd w:val="clear" w:color="auto" w:fill="auto"/>
        <w:spacing w:after="400" w:line="240" w:lineRule="auto"/>
        <w:jc w:val="both"/>
      </w:pPr>
    </w:p>
    <w:p w14:paraId="17CECEEF" w14:textId="73E554E7" w:rsidR="00E66CE7" w:rsidRPr="00A76E5D" w:rsidRDefault="00BC23AD" w:rsidP="00E66CE7">
      <w:pPr>
        <w:pStyle w:val="Nagwek20"/>
        <w:keepNext/>
        <w:keepLines/>
        <w:shd w:val="clear" w:color="auto" w:fill="auto"/>
        <w:spacing w:after="400" w:line="240" w:lineRule="auto"/>
      </w:pPr>
      <w:r w:rsidRPr="00A76E5D">
        <w:t>POUCZENIE</w:t>
      </w:r>
    </w:p>
    <w:p w14:paraId="195A8138" w14:textId="12982B5C" w:rsidR="00BC23AD" w:rsidRPr="00A76E5D" w:rsidRDefault="00BC23AD" w:rsidP="00B92930">
      <w:pPr>
        <w:pStyle w:val="Default"/>
        <w:spacing w:line="360" w:lineRule="auto"/>
        <w:ind w:firstLine="708"/>
        <w:jc w:val="both"/>
        <w:rPr>
          <w:rFonts w:ascii="Arial" w:hAnsi="Arial" w:cs="Arial"/>
          <w:sz w:val="22"/>
          <w:szCs w:val="22"/>
        </w:rPr>
      </w:pPr>
      <w:r w:rsidRPr="00A76E5D">
        <w:rPr>
          <w:rFonts w:ascii="Arial" w:hAnsi="Arial" w:cs="Arial"/>
          <w:sz w:val="22"/>
          <w:szCs w:val="22"/>
        </w:rPr>
        <w:t>Od niniejszej decyzji służy stronom odwołanie do Samorządowego Kolegium Odwoławczego w Kielcach. Odwołanie wnosi się za pośrednictwem tutejszego organu – Burmistrza Miasta i Gminy Działoszyce ul. Skalbmierska 5, 28-440 Działoszyce - w terminie 14 dni od dnia doręczenia decyzji.</w:t>
      </w:r>
      <w:r w:rsidR="00B92930">
        <w:rPr>
          <w:rFonts w:ascii="Arial" w:hAnsi="Arial" w:cs="Arial"/>
          <w:sz w:val="22"/>
          <w:szCs w:val="22"/>
        </w:rPr>
        <w:t xml:space="preserve"> </w:t>
      </w:r>
      <w:r w:rsidRPr="00A76E5D">
        <w:rPr>
          <w:rFonts w:ascii="Arial" w:hAnsi="Arial" w:cs="Arial"/>
          <w:sz w:val="22"/>
          <w:szCs w:val="22"/>
        </w:rPr>
        <w:t xml:space="preserve">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co oznacza, iż decyzja podlega natychmiastowemu wykonaniu i brak jest możliwości zaskarżenia decyzji do Wojewódzkiego Sądu Administracyjnego. Nie jest możliwe skuteczne cofnięcie oświadczenia o zrzeczeniu się prawa do wniesienia odwołania. Jeżeli niniejsza decyzja została wydana z naruszeniem przepisów postępowania, a konieczny do wyjaśnienia zakres sprawy ma istotny wpływ na jej rozstrzygnięcie, na zgodny wniosek wszystkich stron zawarty w odwołaniu, organ odwoławczy przeprowadza postępowanie wyjaśniające w zakresie niezbędnym do rozstrzygnięcia sprawy. Organ odwoławczy przeprowadza postępowanie wyjaśniające także wówczas, gdy jedna ze stron zawarła w odwołaniu wniosek o przeprowadzenie przez organ odwoławczy postępowania wyjaśniającego w zakresie niezbędnym do rozstrzygnięcia sprawy, a pozostałe strony wyraziły na to zgodę w terminie czternastu dni od dnia doręczenia im </w:t>
      </w:r>
      <w:r w:rsidRPr="00A76E5D">
        <w:rPr>
          <w:rFonts w:ascii="Arial" w:hAnsi="Arial" w:cs="Arial"/>
          <w:sz w:val="22"/>
          <w:szCs w:val="22"/>
        </w:rPr>
        <w:lastRenderedPageBreak/>
        <w:t>zawiadomienia o wniesieniu odwołania, zawierającego wniosek o przeprowadzenie przez organ odwoławczy postępowania wyjaśniającego w zakresie niezbędnym do rozstrzygnięcia sprawy.</w:t>
      </w:r>
    </w:p>
    <w:p w14:paraId="4F0C531F" w14:textId="77777777" w:rsidR="00560AD9" w:rsidRPr="00A76E5D" w:rsidRDefault="00560AD9" w:rsidP="00A76E5D">
      <w:pPr>
        <w:suppressAutoHyphens/>
        <w:autoSpaceDN w:val="0"/>
        <w:spacing w:line="360" w:lineRule="auto"/>
        <w:jc w:val="both"/>
        <w:textAlignment w:val="baseline"/>
        <w:rPr>
          <w:rFonts w:ascii="Arial" w:hAnsi="Arial" w:cs="Arial"/>
          <w:iCs/>
          <w:sz w:val="22"/>
          <w:szCs w:val="22"/>
        </w:rPr>
      </w:pPr>
    </w:p>
    <w:p w14:paraId="705C2E6E" w14:textId="77777777" w:rsidR="00E269FB" w:rsidRPr="00A76E5D" w:rsidRDefault="00E269FB" w:rsidP="00A76E5D">
      <w:pPr>
        <w:tabs>
          <w:tab w:val="left" w:pos="0"/>
        </w:tabs>
        <w:spacing w:line="360" w:lineRule="auto"/>
        <w:jc w:val="both"/>
        <w:rPr>
          <w:rFonts w:ascii="Arial" w:hAnsi="Arial" w:cs="Arial"/>
          <w:sz w:val="22"/>
          <w:szCs w:val="22"/>
        </w:rPr>
      </w:pPr>
    </w:p>
    <w:p w14:paraId="768E85D8" w14:textId="1B1C9D0F" w:rsidR="00E269FB" w:rsidRDefault="00E269FB" w:rsidP="00A76E5D">
      <w:pPr>
        <w:jc w:val="both"/>
        <w:rPr>
          <w:rFonts w:ascii="Garamond" w:hAnsi="Garamond"/>
          <w:sz w:val="22"/>
          <w:szCs w:val="22"/>
        </w:rPr>
      </w:pPr>
    </w:p>
    <w:p w14:paraId="33C217E0" w14:textId="381AB488" w:rsidR="00A76E5D" w:rsidRDefault="00A76E5D" w:rsidP="00A76E5D">
      <w:pPr>
        <w:jc w:val="both"/>
        <w:rPr>
          <w:rFonts w:ascii="Garamond" w:hAnsi="Garamond"/>
          <w:sz w:val="22"/>
          <w:szCs w:val="22"/>
        </w:rPr>
      </w:pPr>
    </w:p>
    <w:p w14:paraId="738C9C2C" w14:textId="74502ADC" w:rsidR="00A76E5D" w:rsidRDefault="00A76E5D" w:rsidP="00A76E5D">
      <w:pPr>
        <w:jc w:val="both"/>
        <w:rPr>
          <w:rFonts w:ascii="Garamond" w:hAnsi="Garamond"/>
          <w:sz w:val="22"/>
          <w:szCs w:val="22"/>
        </w:rPr>
      </w:pPr>
    </w:p>
    <w:p w14:paraId="67461737" w14:textId="7071AEAA" w:rsidR="00EE6A3A" w:rsidRDefault="00EE6A3A" w:rsidP="00A76E5D">
      <w:pPr>
        <w:pStyle w:val="ng-scope"/>
        <w:spacing w:line="360" w:lineRule="auto"/>
        <w:jc w:val="both"/>
        <w:rPr>
          <w:rFonts w:ascii="Arial" w:hAnsi="Arial" w:cs="Arial"/>
          <w:sz w:val="22"/>
          <w:szCs w:val="22"/>
        </w:rPr>
      </w:pPr>
    </w:p>
    <w:p w14:paraId="5446AB50" w14:textId="77777777" w:rsidR="00340441" w:rsidRPr="00A76E5D" w:rsidRDefault="00340441" w:rsidP="00A76E5D">
      <w:pPr>
        <w:pStyle w:val="ng-scope"/>
        <w:spacing w:line="360" w:lineRule="auto"/>
        <w:jc w:val="both"/>
        <w:rPr>
          <w:rFonts w:ascii="Arial" w:hAnsi="Arial" w:cs="Arial"/>
          <w:sz w:val="22"/>
          <w:szCs w:val="22"/>
        </w:rPr>
      </w:pPr>
    </w:p>
    <w:p w14:paraId="31FF8472" w14:textId="77777777" w:rsidR="00D75355" w:rsidRPr="00A76E5D" w:rsidRDefault="00D75355" w:rsidP="00A76E5D">
      <w:pPr>
        <w:pStyle w:val="Default"/>
        <w:numPr>
          <w:ilvl w:val="1"/>
          <w:numId w:val="19"/>
        </w:numPr>
        <w:spacing w:line="360" w:lineRule="auto"/>
        <w:jc w:val="both"/>
        <w:rPr>
          <w:rFonts w:ascii="Arial" w:hAnsi="Arial" w:cs="Arial"/>
          <w:sz w:val="22"/>
          <w:szCs w:val="22"/>
        </w:rPr>
      </w:pPr>
    </w:p>
    <w:p w14:paraId="3288CBE0" w14:textId="77777777" w:rsidR="005566C6" w:rsidRPr="00A76E5D" w:rsidRDefault="005566C6" w:rsidP="00A76E5D">
      <w:pPr>
        <w:pStyle w:val="Nagwek20"/>
        <w:keepNext/>
        <w:keepLines/>
        <w:shd w:val="clear" w:color="auto" w:fill="auto"/>
        <w:spacing w:after="120" w:line="240" w:lineRule="auto"/>
        <w:jc w:val="both"/>
      </w:pPr>
      <w:bookmarkStart w:id="15" w:name="bookmark6"/>
      <w:r w:rsidRPr="00A76E5D">
        <w:rPr>
          <w:u w:val="single"/>
        </w:rPr>
        <w:t>W załączeniu:</w:t>
      </w:r>
      <w:bookmarkEnd w:id="15"/>
    </w:p>
    <w:p w14:paraId="45022EA3" w14:textId="0DCF7303" w:rsidR="005566C6" w:rsidRPr="00A76E5D" w:rsidRDefault="005566C6" w:rsidP="00A76E5D">
      <w:pPr>
        <w:pStyle w:val="Teksttreci0"/>
        <w:numPr>
          <w:ilvl w:val="0"/>
          <w:numId w:val="12"/>
        </w:numPr>
        <w:shd w:val="clear" w:color="auto" w:fill="auto"/>
        <w:tabs>
          <w:tab w:val="left" w:pos="333"/>
        </w:tabs>
        <w:spacing w:line="240" w:lineRule="auto"/>
      </w:pPr>
      <w:r w:rsidRPr="00A76E5D">
        <w:t>Charakterystyka przedsięwzięcia.</w:t>
      </w:r>
    </w:p>
    <w:p w14:paraId="6A7BF535" w14:textId="235A59E4" w:rsidR="00BC23AD" w:rsidRPr="00A76E5D" w:rsidRDefault="00BC23AD" w:rsidP="00A76E5D">
      <w:pPr>
        <w:pStyle w:val="Teksttreci0"/>
        <w:shd w:val="clear" w:color="auto" w:fill="auto"/>
        <w:tabs>
          <w:tab w:val="left" w:pos="333"/>
        </w:tabs>
        <w:spacing w:line="240" w:lineRule="auto"/>
      </w:pPr>
    </w:p>
    <w:p w14:paraId="7FC3EA05" w14:textId="77777777" w:rsidR="005566C6" w:rsidRPr="00A76E5D" w:rsidRDefault="005566C6" w:rsidP="00A76E5D">
      <w:pPr>
        <w:pStyle w:val="Teksttreci0"/>
        <w:shd w:val="clear" w:color="auto" w:fill="auto"/>
        <w:tabs>
          <w:tab w:val="left" w:pos="333"/>
        </w:tabs>
        <w:spacing w:line="240" w:lineRule="auto"/>
        <w:rPr>
          <w:b/>
          <w:bCs/>
          <w:i/>
          <w:iCs/>
        </w:rPr>
      </w:pPr>
    </w:p>
    <w:p w14:paraId="19F5B49C" w14:textId="77777777" w:rsidR="005566C6" w:rsidRPr="00A76E5D" w:rsidRDefault="005566C6" w:rsidP="00A76E5D">
      <w:pPr>
        <w:pStyle w:val="Teksttreci0"/>
        <w:shd w:val="clear" w:color="auto" w:fill="auto"/>
        <w:tabs>
          <w:tab w:val="left" w:pos="333"/>
        </w:tabs>
        <w:spacing w:line="240" w:lineRule="auto"/>
      </w:pPr>
      <w:r w:rsidRPr="00A76E5D">
        <w:rPr>
          <w:b/>
          <w:bCs/>
          <w:i/>
          <w:iCs/>
        </w:rPr>
        <w:t>Otrzymują:</w:t>
      </w:r>
    </w:p>
    <w:p w14:paraId="0B9B9AD3" w14:textId="77777777" w:rsidR="00EE5E34" w:rsidRDefault="00EE5E34" w:rsidP="00EE5E34">
      <w:pPr>
        <w:pStyle w:val="Teksttreci0"/>
        <w:numPr>
          <w:ilvl w:val="0"/>
          <w:numId w:val="13"/>
        </w:numPr>
        <w:shd w:val="clear" w:color="auto" w:fill="auto"/>
        <w:tabs>
          <w:tab w:val="left" w:pos="348"/>
        </w:tabs>
      </w:pPr>
      <w:r>
        <w:t xml:space="preserve">Gmina Działoszyce ul. Skalbmierska 5, 28-530 Działoszyce </w:t>
      </w:r>
    </w:p>
    <w:p w14:paraId="3BD18B7F" w14:textId="77777777" w:rsidR="00EE5E34" w:rsidRDefault="00EE5E34" w:rsidP="00A76E5D">
      <w:pPr>
        <w:pStyle w:val="Teksttreci0"/>
        <w:shd w:val="clear" w:color="auto" w:fill="auto"/>
        <w:spacing w:after="40" w:line="331" w:lineRule="auto"/>
      </w:pPr>
    </w:p>
    <w:p w14:paraId="4B8B78BF" w14:textId="77777777" w:rsidR="00EE5E34" w:rsidRDefault="00EE5E34" w:rsidP="00A76E5D">
      <w:pPr>
        <w:pStyle w:val="Teksttreci0"/>
        <w:shd w:val="clear" w:color="auto" w:fill="auto"/>
        <w:spacing w:after="40" w:line="331" w:lineRule="auto"/>
        <w:rPr>
          <w:b/>
          <w:bCs/>
          <w:i/>
          <w:iCs/>
          <w:u w:val="single"/>
        </w:rPr>
      </w:pPr>
    </w:p>
    <w:p w14:paraId="4BB137BB" w14:textId="0EB186C2" w:rsidR="00D75355" w:rsidRPr="00A76E5D" w:rsidRDefault="00D75355" w:rsidP="00A76E5D">
      <w:pPr>
        <w:pStyle w:val="Teksttreci0"/>
        <w:shd w:val="clear" w:color="auto" w:fill="auto"/>
        <w:spacing w:after="40" w:line="331" w:lineRule="auto"/>
      </w:pPr>
      <w:r w:rsidRPr="00A76E5D">
        <w:rPr>
          <w:b/>
          <w:bCs/>
          <w:i/>
          <w:iCs/>
          <w:u w:val="single"/>
        </w:rPr>
        <w:t>Do wiadomości:</w:t>
      </w:r>
    </w:p>
    <w:p w14:paraId="68B3EFAD" w14:textId="77777777" w:rsidR="00D75355" w:rsidRDefault="00D75355" w:rsidP="00A76E5D">
      <w:pPr>
        <w:pStyle w:val="Teksttreci0"/>
        <w:numPr>
          <w:ilvl w:val="0"/>
          <w:numId w:val="7"/>
        </w:numPr>
        <w:shd w:val="clear" w:color="auto" w:fill="auto"/>
        <w:tabs>
          <w:tab w:val="left" w:pos="340"/>
        </w:tabs>
        <w:ind w:right="160"/>
      </w:pPr>
      <w:r w:rsidRPr="00A76E5D">
        <w:t>Regionalny Dyrektor Ochrony Środowiska w Kielcach ul. Szymanowskiego 6, 25-361 Kielce</w:t>
      </w:r>
    </w:p>
    <w:p w14:paraId="73943474" w14:textId="1CB58923" w:rsidR="00EE5E34" w:rsidRPr="00A76E5D" w:rsidRDefault="00EE5E34" w:rsidP="00EE5E34">
      <w:pPr>
        <w:pStyle w:val="Teksttreci0"/>
        <w:numPr>
          <w:ilvl w:val="0"/>
          <w:numId w:val="7"/>
        </w:numPr>
        <w:shd w:val="clear" w:color="auto" w:fill="auto"/>
        <w:tabs>
          <w:tab w:val="left" w:pos="340"/>
        </w:tabs>
      </w:pPr>
      <w:r>
        <w:t>Państwowy Powiatowy Inspektor Sanitarny ul. Stefana Batorego 2, 28-100 Busko Zdrój</w:t>
      </w:r>
    </w:p>
    <w:p w14:paraId="3F5730FB" w14:textId="34F2D2E1" w:rsidR="005566C6" w:rsidRPr="00A76E5D" w:rsidRDefault="00DB074A" w:rsidP="00041EA8">
      <w:pPr>
        <w:pStyle w:val="Teksttreci0"/>
        <w:numPr>
          <w:ilvl w:val="0"/>
          <w:numId w:val="7"/>
        </w:numPr>
        <w:shd w:val="clear" w:color="auto" w:fill="auto"/>
        <w:tabs>
          <w:tab w:val="left" w:pos="344"/>
        </w:tabs>
        <w:spacing w:after="400"/>
        <w:ind w:left="284" w:hanging="284"/>
      </w:pPr>
      <w:r w:rsidRPr="00A76E5D">
        <w:t xml:space="preserve">Państwowe Gospodarstwo Wodne Wody Polskie Zarząd Zlewni w Kielcach </w:t>
      </w:r>
      <w:r w:rsidR="00EE6A3A" w:rsidRPr="00A76E5D">
        <w:t xml:space="preserve">                                                </w:t>
      </w:r>
      <w:r w:rsidRPr="00A76E5D">
        <w:rPr>
          <w:w w:val="105"/>
        </w:rPr>
        <w:t>ul.</w:t>
      </w:r>
      <w:r w:rsidR="00EE6A3A" w:rsidRPr="00A76E5D">
        <w:rPr>
          <w:w w:val="105"/>
        </w:rPr>
        <w:t xml:space="preserve"> </w:t>
      </w:r>
      <w:r w:rsidRPr="00A76E5D">
        <w:rPr>
          <w:w w:val="105"/>
        </w:rPr>
        <w:t>Robotnicza</w:t>
      </w:r>
      <w:r w:rsidR="005A6694" w:rsidRPr="00A76E5D">
        <w:rPr>
          <w:w w:val="105"/>
        </w:rPr>
        <w:t xml:space="preserve"> </w:t>
      </w:r>
      <w:r w:rsidRPr="00A76E5D">
        <w:rPr>
          <w:w w:val="105"/>
        </w:rPr>
        <w:t>5,25-662 Kielce</w:t>
      </w:r>
      <w:r w:rsidR="005A6694" w:rsidRPr="00A76E5D">
        <w:rPr>
          <w:w w:val="105"/>
        </w:rPr>
        <w:t>.</w:t>
      </w:r>
      <w:r w:rsidR="005566C6" w:rsidRPr="00A76E5D">
        <w:rPr>
          <w:noProof/>
          <w:lang w:bidi="ar-SA"/>
        </w:rPr>
        <mc:AlternateContent>
          <mc:Choice Requires="wps">
            <w:drawing>
              <wp:anchor distT="0" distB="0" distL="0" distR="0" simplePos="0" relativeHeight="251656704" behindDoc="1" locked="0" layoutInCell="1" allowOverlap="1" wp14:anchorId="697391C9" wp14:editId="11ACBFB6">
                <wp:simplePos x="0" y="0"/>
                <wp:positionH relativeFrom="page">
                  <wp:posOffset>3864610</wp:posOffset>
                </wp:positionH>
                <wp:positionV relativeFrom="paragraph">
                  <wp:posOffset>901700</wp:posOffset>
                </wp:positionV>
                <wp:extent cx="66040" cy="161925"/>
                <wp:effectExtent l="0" t="0" r="3175" b="3175"/>
                <wp:wrapTopAndBottom/>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1A7E2" w14:textId="77777777" w:rsidR="005566C6" w:rsidRDefault="005566C6" w:rsidP="005566C6">
                            <w:pPr>
                              <w:pStyle w:val="Podpisobrazu0"/>
                              <w:shd w:val="clear" w:color="auto" w:fill="auto"/>
                              <w:rPr>
                                <w:sz w:val="22"/>
                                <w:szCs w:val="2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97391C9" id="Pole tekstowe 13" o:spid="_x0000_s1027" type="#_x0000_t202" style="position:absolute;left:0;text-align:left;margin-left:304.3pt;margin-top:71pt;width:5.2pt;height:12.7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" filled="f" stroked="f">
                <v:textbox style="mso-fit-shape-to-text:t" inset="0,0,0,0">
                  <w:txbxContent>
                    <w:p w14:paraId="0351A7E2" w14:textId="77777777" w:rsidR="005566C6" w:rsidRDefault="005566C6" w:rsidP="005566C6">
                      <w:pPr>
                        <w:pStyle w:val="Podpisobrazu0"/>
                        <w:shd w:val="clear" w:color="auto" w:fill="auto"/>
                        <w:rPr>
                          <w:sz w:val="22"/>
                          <w:szCs w:val="22"/>
                        </w:rPr>
                      </w:pPr>
                    </w:p>
                  </w:txbxContent>
                </v:textbox>
                <w10:wrap type="topAndBottom" anchorx="page"/>
              </v:shape>
            </w:pict>
          </mc:Fallback>
        </mc:AlternateContent>
      </w:r>
    </w:p>
    <w:sectPr w:rsidR="005566C6" w:rsidRPr="00A76E5D" w:rsidSect="00AB3B57">
      <w:footerReference w:type="default" r:id="rId8"/>
      <w:pgSz w:w="11900" w:h="16840"/>
      <w:pgMar w:top="854" w:right="1120" w:bottom="1276" w:left="1262" w:header="426" w:footer="85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FBB40" w14:textId="77777777" w:rsidR="00A36CAF" w:rsidRDefault="00A36CAF" w:rsidP="0019653E">
      <w:r>
        <w:separator/>
      </w:r>
    </w:p>
  </w:endnote>
  <w:endnote w:type="continuationSeparator" w:id="0">
    <w:p w14:paraId="618D58E7" w14:textId="77777777" w:rsidR="00A36CAF" w:rsidRDefault="00A36CAF" w:rsidP="0019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399392"/>
      <w:docPartObj>
        <w:docPartGallery w:val="Page Numbers (Bottom of Page)"/>
        <w:docPartUnique/>
      </w:docPartObj>
    </w:sdtPr>
    <w:sdtEndPr/>
    <w:sdtContent>
      <w:sdt>
        <w:sdtPr>
          <w:id w:val="-1769616900"/>
          <w:docPartObj>
            <w:docPartGallery w:val="Page Numbers (Top of Page)"/>
            <w:docPartUnique/>
          </w:docPartObj>
        </w:sdtPr>
        <w:sdtEndPr/>
        <w:sdtContent>
          <w:p w14:paraId="6E64685B" w14:textId="7255AE7E" w:rsidR="009C7F60" w:rsidRDefault="009C7F60">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60A38D35" w14:textId="3EE34CC4" w:rsidR="0019653E" w:rsidRDefault="0019653E">
    <w:pPr>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8A576" w14:textId="77777777" w:rsidR="00A36CAF" w:rsidRDefault="00A36CAF"/>
  </w:footnote>
  <w:footnote w:type="continuationSeparator" w:id="0">
    <w:p w14:paraId="046197B0" w14:textId="77777777" w:rsidR="00A36CAF" w:rsidRDefault="00A36C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345B96"/>
    <w:multiLevelType w:val="hybridMultilevel"/>
    <w:tmpl w:val="9466C3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24FA1"/>
    <w:multiLevelType w:val="multilevel"/>
    <w:tmpl w:val="1A22F28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065FDD"/>
    <w:multiLevelType w:val="multilevel"/>
    <w:tmpl w:val="C20AB266"/>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A033F50"/>
    <w:multiLevelType w:val="multilevel"/>
    <w:tmpl w:val="37C01D0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2469C1"/>
    <w:multiLevelType w:val="hybridMultilevel"/>
    <w:tmpl w:val="CAF24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25458A"/>
    <w:multiLevelType w:val="multilevel"/>
    <w:tmpl w:val="18864C7E"/>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395E31"/>
    <w:multiLevelType w:val="hybridMultilevel"/>
    <w:tmpl w:val="A8A08978"/>
    <w:lvl w:ilvl="0" w:tplc="E5928DB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480D95"/>
    <w:multiLevelType w:val="hybridMultilevel"/>
    <w:tmpl w:val="5892519A"/>
    <w:lvl w:ilvl="0" w:tplc="E4D0B57A">
      <w:start w:val="1"/>
      <w:numFmt w:val="bullet"/>
      <w:lvlText w:val=""/>
      <w:lvlJc w:val="left"/>
      <w:pPr>
        <w:ind w:left="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94588D58">
      <w:start w:val="1"/>
      <w:numFmt w:val="bullet"/>
      <w:lvlText w:val="•"/>
      <w:lvlJc w:val="left"/>
      <w:pPr>
        <w:ind w:left="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3E45A6">
      <w:start w:val="1"/>
      <w:numFmt w:val="bullet"/>
      <w:lvlText w:val="▪"/>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F4BB9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1A4958">
      <w:start w:val="1"/>
      <w:numFmt w:val="bullet"/>
      <w:lvlText w:val="o"/>
      <w:lvlJc w:val="left"/>
      <w:pPr>
        <w:ind w:left="2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32EC86">
      <w:start w:val="1"/>
      <w:numFmt w:val="bullet"/>
      <w:lvlText w:val="▪"/>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F4D89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4A6FEE">
      <w:start w:val="1"/>
      <w:numFmt w:val="bullet"/>
      <w:lvlText w:val="o"/>
      <w:lvlJc w:val="left"/>
      <w:pPr>
        <w:ind w:left="49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FC7D9C">
      <w:start w:val="1"/>
      <w:numFmt w:val="bullet"/>
      <w:lvlText w:val="▪"/>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607104"/>
    <w:multiLevelType w:val="hybridMultilevel"/>
    <w:tmpl w:val="F5F67694"/>
    <w:lvl w:ilvl="0" w:tplc="81EA970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09356D0"/>
    <w:multiLevelType w:val="hybridMultilevel"/>
    <w:tmpl w:val="A92A42E6"/>
    <w:lvl w:ilvl="0" w:tplc="CF90745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29C7320"/>
    <w:multiLevelType w:val="hybridMultilevel"/>
    <w:tmpl w:val="08C2716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DF12EC"/>
    <w:multiLevelType w:val="hybridMultilevel"/>
    <w:tmpl w:val="0F385CAA"/>
    <w:lvl w:ilvl="0" w:tplc="774ACD1A">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28393DD6"/>
    <w:multiLevelType w:val="hybridMultilevel"/>
    <w:tmpl w:val="F356E214"/>
    <w:lvl w:ilvl="0" w:tplc="19449712">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724583"/>
    <w:multiLevelType w:val="multilevel"/>
    <w:tmpl w:val="0E80C20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05214A"/>
    <w:multiLevelType w:val="hybridMultilevel"/>
    <w:tmpl w:val="7864318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36603669"/>
    <w:multiLevelType w:val="hybridMultilevel"/>
    <w:tmpl w:val="4BD69DAA"/>
    <w:lvl w:ilvl="0" w:tplc="06564FFC">
      <w:start w:val="1"/>
      <w:numFmt w:val="bullet"/>
      <w:lvlText w:val=""/>
      <w:lvlJc w:val="left"/>
      <w:pPr>
        <w:ind w:left="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E41A3F4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70839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9C222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8C5DA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F4EED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5A397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A0291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52DFE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8D570F6"/>
    <w:multiLevelType w:val="multilevel"/>
    <w:tmpl w:val="CFB879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6485FA"/>
    <w:multiLevelType w:val="hybridMultilevel"/>
    <w:tmpl w:val="5FB8E0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F7A7CB1"/>
    <w:multiLevelType w:val="hybridMultilevel"/>
    <w:tmpl w:val="A3125DD8"/>
    <w:lvl w:ilvl="0" w:tplc="000876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48E37CE"/>
    <w:multiLevelType w:val="hybridMultilevel"/>
    <w:tmpl w:val="51B4FD42"/>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D0E6365"/>
    <w:multiLevelType w:val="multilevel"/>
    <w:tmpl w:val="D36C781A"/>
    <w:lvl w:ilvl="0">
      <w:numFmt w:val="bullet"/>
      <w:lvlText w:val=""/>
      <w:lvlJc w:val="left"/>
      <w:pPr>
        <w:ind w:left="360" w:hanging="360"/>
      </w:pPr>
      <w:rPr>
        <w:rFonts w:ascii="Symbol" w:hAnsi="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4D3D6277"/>
    <w:multiLevelType w:val="hybridMultilevel"/>
    <w:tmpl w:val="135E3D80"/>
    <w:lvl w:ilvl="0" w:tplc="C75A588A">
      <w:start w:val="1"/>
      <w:numFmt w:val="bullet"/>
      <w:lvlText w:val=""/>
      <w:lvlJc w:val="left"/>
      <w:pPr>
        <w:ind w:left="360" w:hanging="360"/>
      </w:pPr>
      <w:rPr>
        <w:rFonts w:ascii="Symbol" w:hAnsi="Symbol" w:hint="default"/>
        <w:color w:val="auto"/>
      </w:rPr>
    </w:lvl>
    <w:lvl w:ilvl="1" w:tplc="4EF45E56" w:tentative="1">
      <w:start w:val="1"/>
      <w:numFmt w:val="bullet"/>
      <w:lvlText w:val="o"/>
      <w:lvlJc w:val="left"/>
      <w:pPr>
        <w:ind w:left="1080" w:hanging="360"/>
      </w:pPr>
      <w:rPr>
        <w:rFonts w:ascii="Courier New" w:hAnsi="Courier New" w:cs="Courier New" w:hint="default"/>
      </w:rPr>
    </w:lvl>
    <w:lvl w:ilvl="2" w:tplc="04150001"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D586515"/>
    <w:multiLevelType w:val="hybridMultilevel"/>
    <w:tmpl w:val="1408CDFC"/>
    <w:lvl w:ilvl="0" w:tplc="DEF4B9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F605AA"/>
    <w:multiLevelType w:val="hybridMultilevel"/>
    <w:tmpl w:val="EDA0CD40"/>
    <w:lvl w:ilvl="0" w:tplc="9D7075CA">
      <w:start w:val="1"/>
      <w:numFmt w:val="bullet"/>
      <w:lvlText w:val=""/>
      <w:lvlJc w:val="left"/>
      <w:pPr>
        <w:ind w:left="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46C8ED7C">
      <w:start w:val="1"/>
      <w:numFmt w:val="bullet"/>
      <w:lvlText w:val="o"/>
      <w:lvlJc w:val="left"/>
      <w:pPr>
        <w:ind w:left="1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A4A912">
      <w:start w:val="1"/>
      <w:numFmt w:val="bullet"/>
      <w:lvlText w:val="▪"/>
      <w:lvlJc w:val="left"/>
      <w:pPr>
        <w:ind w:left="18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4C484C">
      <w:start w:val="1"/>
      <w:numFmt w:val="bullet"/>
      <w:lvlText w:val="•"/>
      <w:lvlJc w:val="left"/>
      <w:pPr>
        <w:ind w:left="2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EA763E">
      <w:start w:val="1"/>
      <w:numFmt w:val="bullet"/>
      <w:lvlText w:val="o"/>
      <w:lvlJc w:val="left"/>
      <w:pPr>
        <w:ind w:left="3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3A38F0">
      <w:start w:val="1"/>
      <w:numFmt w:val="bullet"/>
      <w:lvlText w:val="▪"/>
      <w:lvlJc w:val="left"/>
      <w:pPr>
        <w:ind w:left="39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700344">
      <w:start w:val="1"/>
      <w:numFmt w:val="bullet"/>
      <w:lvlText w:val="•"/>
      <w:lvlJc w:val="left"/>
      <w:pPr>
        <w:ind w:left="46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8CFE06">
      <w:start w:val="1"/>
      <w:numFmt w:val="bullet"/>
      <w:lvlText w:val="o"/>
      <w:lvlJc w:val="left"/>
      <w:pPr>
        <w:ind w:left="5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346774">
      <w:start w:val="1"/>
      <w:numFmt w:val="bullet"/>
      <w:lvlText w:val="▪"/>
      <w:lvlJc w:val="left"/>
      <w:pPr>
        <w:ind w:left="61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29553A1"/>
    <w:multiLevelType w:val="multilevel"/>
    <w:tmpl w:val="002253D4"/>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F745EE"/>
    <w:multiLevelType w:val="hybridMultilevel"/>
    <w:tmpl w:val="224626C8"/>
    <w:lvl w:ilvl="0" w:tplc="04150001">
      <w:start w:val="1"/>
      <w:numFmt w:val="bullet"/>
      <w:lvlText w:val=""/>
      <w:lvlJc w:val="left"/>
      <w:pPr>
        <w:ind w:left="360" w:hanging="360"/>
      </w:pPr>
      <w:rPr>
        <w:rFonts w:ascii="Symbol" w:hAnsi="Symbol" w:hint="default"/>
        <w:color w:val="00000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0D16CCB"/>
    <w:multiLevelType w:val="multilevel"/>
    <w:tmpl w:val="130AE5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132CF0"/>
    <w:multiLevelType w:val="multilevel"/>
    <w:tmpl w:val="58B0C9F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74210D9"/>
    <w:multiLevelType w:val="multilevel"/>
    <w:tmpl w:val="03EEFF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64270E"/>
    <w:multiLevelType w:val="multilevel"/>
    <w:tmpl w:val="8814E5CE"/>
    <w:lvl w:ilvl="0">
      <w:start w:val="3"/>
      <w:numFmt w:val="lowerLetter"/>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9BC2D88"/>
    <w:multiLevelType w:val="hybridMultilevel"/>
    <w:tmpl w:val="229E699A"/>
    <w:lvl w:ilvl="0" w:tplc="C94888C6">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E004BDF"/>
    <w:multiLevelType w:val="hybridMultilevel"/>
    <w:tmpl w:val="021AF270"/>
    <w:lvl w:ilvl="0" w:tplc="76ECD650">
      <w:start w:val="1"/>
      <w:numFmt w:val="bullet"/>
      <w:lvlText w:val=""/>
      <w:lvlJc w:val="left"/>
      <w:pPr>
        <w:ind w:left="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46B61D0E">
      <w:start w:val="1"/>
      <w:numFmt w:val="bullet"/>
      <w:lvlText w:val="o"/>
      <w:lvlJc w:val="left"/>
      <w:pPr>
        <w:ind w:left="11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6800F6">
      <w:start w:val="1"/>
      <w:numFmt w:val="bullet"/>
      <w:lvlText w:val="▪"/>
      <w:lvlJc w:val="left"/>
      <w:pPr>
        <w:ind w:left="1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4CDE12">
      <w:start w:val="1"/>
      <w:numFmt w:val="bullet"/>
      <w:lvlText w:val="•"/>
      <w:lvlJc w:val="left"/>
      <w:pPr>
        <w:ind w:left="2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72712A">
      <w:start w:val="1"/>
      <w:numFmt w:val="bullet"/>
      <w:lvlText w:val="o"/>
      <w:lvlJc w:val="left"/>
      <w:pPr>
        <w:ind w:left="3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807AA8">
      <w:start w:val="1"/>
      <w:numFmt w:val="bullet"/>
      <w:lvlText w:val="▪"/>
      <w:lvlJc w:val="left"/>
      <w:pPr>
        <w:ind w:left="39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8498CC">
      <w:start w:val="1"/>
      <w:numFmt w:val="bullet"/>
      <w:lvlText w:val="•"/>
      <w:lvlJc w:val="left"/>
      <w:pPr>
        <w:ind w:left="4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B4E11A">
      <w:start w:val="1"/>
      <w:numFmt w:val="bullet"/>
      <w:lvlText w:val="o"/>
      <w:lvlJc w:val="left"/>
      <w:pPr>
        <w:ind w:left="54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68935E">
      <w:start w:val="1"/>
      <w:numFmt w:val="bullet"/>
      <w:lvlText w:val="▪"/>
      <w:lvlJc w:val="left"/>
      <w:pPr>
        <w:ind w:left="61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2933026"/>
    <w:multiLevelType w:val="multilevel"/>
    <w:tmpl w:val="9F84FA08"/>
    <w:lvl w:ilvl="0">
      <w:numFmt w:val="bullet"/>
      <w:lvlText w:val=""/>
      <w:lvlJc w:val="left"/>
      <w:pPr>
        <w:ind w:left="360" w:hanging="360"/>
      </w:pPr>
      <w:rPr>
        <w:rFonts w:ascii="Symbol" w:hAnsi="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72FB5050"/>
    <w:multiLevelType w:val="multilevel"/>
    <w:tmpl w:val="C60C59B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4" w15:restartNumberingAfterBreak="0">
    <w:nsid w:val="740655C5"/>
    <w:multiLevelType w:val="hybridMultilevel"/>
    <w:tmpl w:val="529C8F8C"/>
    <w:lvl w:ilvl="0" w:tplc="6CB49706">
      <w:start w:val="1"/>
      <w:numFmt w:val="bullet"/>
      <w:lvlText w:val=""/>
      <w:lvlJc w:val="left"/>
      <w:pPr>
        <w:ind w:left="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4ED26606">
      <w:start w:val="1"/>
      <w:numFmt w:val="bullet"/>
      <w:lvlText w:val="o"/>
      <w:lvlJc w:val="left"/>
      <w:pPr>
        <w:ind w:left="1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4E11F2">
      <w:start w:val="1"/>
      <w:numFmt w:val="bullet"/>
      <w:lvlText w:val="▪"/>
      <w:lvlJc w:val="left"/>
      <w:pPr>
        <w:ind w:left="18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C0B0F4">
      <w:start w:val="1"/>
      <w:numFmt w:val="bullet"/>
      <w:lvlText w:val="•"/>
      <w:lvlJc w:val="left"/>
      <w:pPr>
        <w:ind w:left="2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3631C2">
      <w:start w:val="1"/>
      <w:numFmt w:val="bullet"/>
      <w:lvlText w:val="o"/>
      <w:lvlJc w:val="left"/>
      <w:pPr>
        <w:ind w:left="3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742C1A">
      <w:start w:val="1"/>
      <w:numFmt w:val="bullet"/>
      <w:lvlText w:val="▪"/>
      <w:lvlJc w:val="left"/>
      <w:pPr>
        <w:ind w:left="39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D870FA">
      <w:start w:val="1"/>
      <w:numFmt w:val="bullet"/>
      <w:lvlText w:val="•"/>
      <w:lvlJc w:val="left"/>
      <w:pPr>
        <w:ind w:left="46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7A8F90">
      <w:start w:val="1"/>
      <w:numFmt w:val="bullet"/>
      <w:lvlText w:val="o"/>
      <w:lvlJc w:val="left"/>
      <w:pPr>
        <w:ind w:left="5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DE50B8">
      <w:start w:val="1"/>
      <w:numFmt w:val="bullet"/>
      <w:lvlText w:val="▪"/>
      <w:lvlJc w:val="left"/>
      <w:pPr>
        <w:ind w:left="61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66B3F9D"/>
    <w:multiLevelType w:val="hybridMultilevel"/>
    <w:tmpl w:val="371CA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0305C7"/>
    <w:multiLevelType w:val="hybridMultilevel"/>
    <w:tmpl w:val="906E5220"/>
    <w:lvl w:ilvl="0" w:tplc="BE4A978E">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773D3A34"/>
    <w:multiLevelType w:val="hybridMultilevel"/>
    <w:tmpl w:val="1E7E3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ED0971"/>
    <w:multiLevelType w:val="hybridMultilevel"/>
    <w:tmpl w:val="EFD20182"/>
    <w:lvl w:ilvl="0" w:tplc="1B4C79E8">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D5574FF"/>
    <w:multiLevelType w:val="hybridMultilevel"/>
    <w:tmpl w:val="2794A72E"/>
    <w:lvl w:ilvl="0" w:tplc="26B8C75A">
      <w:start w:val="1"/>
      <w:numFmt w:val="bullet"/>
      <w:lvlText w:val=""/>
      <w:lvlJc w:val="left"/>
      <w:pPr>
        <w:ind w:left="532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319202">
    <w:abstractNumId w:val="5"/>
  </w:num>
  <w:num w:numId="2" w16cid:durableId="171917403">
    <w:abstractNumId w:val="1"/>
  </w:num>
  <w:num w:numId="3" w16cid:durableId="653222149">
    <w:abstractNumId w:val="24"/>
  </w:num>
  <w:num w:numId="4" w16cid:durableId="107819444">
    <w:abstractNumId w:val="13"/>
  </w:num>
  <w:num w:numId="5" w16cid:durableId="1808936585">
    <w:abstractNumId w:val="26"/>
  </w:num>
  <w:num w:numId="6" w16cid:durableId="78720737">
    <w:abstractNumId w:val="16"/>
  </w:num>
  <w:num w:numId="7" w16cid:durableId="1700204531">
    <w:abstractNumId w:val="28"/>
  </w:num>
  <w:num w:numId="8" w16cid:durableId="1671250906">
    <w:abstractNumId w:val="5"/>
    <w:lvlOverride w:ilvl="0">
      <w:startOverride w:val="1"/>
    </w:lvlOverride>
    <w:lvlOverride w:ilvl="1"/>
    <w:lvlOverride w:ilvl="2"/>
    <w:lvlOverride w:ilvl="3"/>
    <w:lvlOverride w:ilvl="4"/>
    <w:lvlOverride w:ilvl="5"/>
    <w:lvlOverride w:ilvl="6"/>
    <w:lvlOverride w:ilvl="7"/>
    <w:lvlOverride w:ilvl="8"/>
  </w:num>
  <w:num w:numId="9" w16cid:durableId="36591625">
    <w:abstractNumId w:val="1"/>
  </w:num>
  <w:num w:numId="10" w16cid:durableId="874855052">
    <w:abstractNumId w:val="24"/>
    <w:lvlOverride w:ilvl="0">
      <w:startOverride w:val="2"/>
    </w:lvlOverride>
    <w:lvlOverride w:ilvl="1"/>
    <w:lvlOverride w:ilvl="2"/>
    <w:lvlOverride w:ilvl="3"/>
    <w:lvlOverride w:ilvl="4"/>
    <w:lvlOverride w:ilvl="5"/>
    <w:lvlOverride w:ilvl="6"/>
    <w:lvlOverride w:ilvl="7"/>
    <w:lvlOverride w:ilvl="8"/>
  </w:num>
  <w:num w:numId="11" w16cid:durableId="435365946">
    <w:abstractNumId w:val="13"/>
    <w:lvlOverride w:ilvl="0">
      <w:startOverride w:val="1"/>
    </w:lvlOverride>
    <w:lvlOverride w:ilvl="1"/>
    <w:lvlOverride w:ilvl="2"/>
    <w:lvlOverride w:ilvl="3"/>
    <w:lvlOverride w:ilvl="4"/>
    <w:lvlOverride w:ilvl="5"/>
    <w:lvlOverride w:ilvl="6"/>
    <w:lvlOverride w:ilvl="7"/>
    <w:lvlOverride w:ilvl="8"/>
  </w:num>
  <w:num w:numId="12" w16cid:durableId="1988439768">
    <w:abstractNumId w:val="26"/>
    <w:lvlOverride w:ilvl="0">
      <w:startOverride w:val="1"/>
    </w:lvlOverride>
    <w:lvlOverride w:ilvl="1"/>
    <w:lvlOverride w:ilvl="2"/>
    <w:lvlOverride w:ilvl="3"/>
    <w:lvlOverride w:ilvl="4"/>
    <w:lvlOverride w:ilvl="5"/>
    <w:lvlOverride w:ilvl="6"/>
    <w:lvlOverride w:ilvl="7"/>
    <w:lvlOverride w:ilvl="8"/>
  </w:num>
  <w:num w:numId="13" w16cid:durableId="1898054901">
    <w:abstractNumId w:val="16"/>
    <w:lvlOverride w:ilvl="0">
      <w:startOverride w:val="1"/>
    </w:lvlOverride>
    <w:lvlOverride w:ilvl="1"/>
    <w:lvlOverride w:ilvl="2"/>
    <w:lvlOverride w:ilvl="3"/>
    <w:lvlOverride w:ilvl="4"/>
    <w:lvlOverride w:ilvl="5"/>
    <w:lvlOverride w:ilvl="6"/>
    <w:lvlOverride w:ilvl="7"/>
    <w:lvlOverride w:ilvl="8"/>
  </w:num>
  <w:num w:numId="14" w16cid:durableId="1976251016">
    <w:abstractNumId w:val="28"/>
    <w:lvlOverride w:ilvl="0">
      <w:startOverride w:val="1"/>
    </w:lvlOverride>
    <w:lvlOverride w:ilvl="1"/>
    <w:lvlOverride w:ilvl="2"/>
    <w:lvlOverride w:ilvl="3"/>
    <w:lvlOverride w:ilvl="4"/>
    <w:lvlOverride w:ilvl="5"/>
    <w:lvlOverride w:ilvl="6"/>
    <w:lvlOverride w:ilvl="7"/>
    <w:lvlOverride w:ilvl="8"/>
  </w:num>
  <w:num w:numId="15" w16cid:durableId="1745758558">
    <w:abstractNumId w:val="35"/>
  </w:num>
  <w:num w:numId="16" w16cid:durableId="175779254">
    <w:abstractNumId w:val="12"/>
  </w:num>
  <w:num w:numId="17" w16cid:durableId="1954164321">
    <w:abstractNumId w:val="30"/>
  </w:num>
  <w:num w:numId="18" w16cid:durableId="2067871546">
    <w:abstractNumId w:val="37"/>
  </w:num>
  <w:num w:numId="19" w16cid:durableId="43650533">
    <w:abstractNumId w:val="17"/>
  </w:num>
  <w:num w:numId="20" w16cid:durableId="581110479">
    <w:abstractNumId w:val="0"/>
  </w:num>
  <w:num w:numId="21" w16cid:durableId="1535652759">
    <w:abstractNumId w:val="18"/>
  </w:num>
  <w:num w:numId="22" w16cid:durableId="1780104984">
    <w:abstractNumId w:val="39"/>
  </w:num>
  <w:num w:numId="23" w16cid:durableId="1171875842">
    <w:abstractNumId w:val="29"/>
  </w:num>
  <w:num w:numId="24" w16cid:durableId="970672355">
    <w:abstractNumId w:val="6"/>
  </w:num>
  <w:num w:numId="25" w16cid:durableId="1756902812">
    <w:abstractNumId w:val="33"/>
  </w:num>
  <w:num w:numId="26" w16cid:durableId="1065447783">
    <w:abstractNumId w:val="32"/>
  </w:num>
  <w:num w:numId="27" w16cid:durableId="1832018935">
    <w:abstractNumId w:val="20"/>
  </w:num>
  <w:num w:numId="28" w16cid:durableId="1336150460">
    <w:abstractNumId w:val="8"/>
  </w:num>
  <w:num w:numId="29" w16cid:durableId="1030496424">
    <w:abstractNumId w:val="11"/>
  </w:num>
  <w:num w:numId="30" w16cid:durableId="239600153">
    <w:abstractNumId w:val="2"/>
  </w:num>
  <w:num w:numId="31" w16cid:durableId="1386560871">
    <w:abstractNumId w:val="10"/>
  </w:num>
  <w:num w:numId="32" w16cid:durableId="1973753345">
    <w:abstractNumId w:val="38"/>
  </w:num>
  <w:num w:numId="33" w16cid:durableId="629015287">
    <w:abstractNumId w:val="22"/>
  </w:num>
  <w:num w:numId="34" w16cid:durableId="2131389474">
    <w:abstractNumId w:val="9"/>
  </w:num>
  <w:num w:numId="35" w16cid:durableId="692803604">
    <w:abstractNumId w:val="4"/>
  </w:num>
  <w:num w:numId="36" w16cid:durableId="1052266088">
    <w:abstractNumId w:val="25"/>
  </w:num>
  <w:num w:numId="37" w16cid:durableId="1576625625">
    <w:abstractNumId w:val="21"/>
  </w:num>
  <w:num w:numId="38" w16cid:durableId="1142582674">
    <w:abstractNumId w:val="19"/>
  </w:num>
  <w:num w:numId="39" w16cid:durableId="1453745485">
    <w:abstractNumId w:val="36"/>
  </w:num>
  <w:num w:numId="40" w16cid:durableId="909385608">
    <w:abstractNumId w:val="15"/>
  </w:num>
  <w:num w:numId="41" w16cid:durableId="584530847">
    <w:abstractNumId w:val="31"/>
  </w:num>
  <w:num w:numId="42" w16cid:durableId="1232929378">
    <w:abstractNumId w:val="23"/>
  </w:num>
  <w:num w:numId="43" w16cid:durableId="943532384">
    <w:abstractNumId w:val="34"/>
  </w:num>
  <w:num w:numId="44" w16cid:durableId="1791050773">
    <w:abstractNumId w:val="7"/>
  </w:num>
  <w:num w:numId="45" w16cid:durableId="1548179747">
    <w:abstractNumId w:val="3"/>
  </w:num>
  <w:num w:numId="46" w16cid:durableId="217783539">
    <w:abstractNumId w:val="27"/>
  </w:num>
  <w:num w:numId="47" w16cid:durableId="2712538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53E"/>
    <w:rsid w:val="00012D6C"/>
    <w:rsid w:val="000319EA"/>
    <w:rsid w:val="000341EC"/>
    <w:rsid w:val="00036505"/>
    <w:rsid w:val="0004020B"/>
    <w:rsid w:val="00040F71"/>
    <w:rsid w:val="000439F6"/>
    <w:rsid w:val="00064689"/>
    <w:rsid w:val="00072927"/>
    <w:rsid w:val="00085758"/>
    <w:rsid w:val="000A68DD"/>
    <w:rsid w:val="000B581E"/>
    <w:rsid w:val="000D034B"/>
    <w:rsid w:val="000D4434"/>
    <w:rsid w:val="000E4F92"/>
    <w:rsid w:val="000E67B3"/>
    <w:rsid w:val="001038D1"/>
    <w:rsid w:val="001067C2"/>
    <w:rsid w:val="00112348"/>
    <w:rsid w:val="00121E68"/>
    <w:rsid w:val="00122CF1"/>
    <w:rsid w:val="00130E5D"/>
    <w:rsid w:val="001318E5"/>
    <w:rsid w:val="00177EE9"/>
    <w:rsid w:val="0019653E"/>
    <w:rsid w:val="001A1271"/>
    <w:rsid w:val="001B2F1E"/>
    <w:rsid w:val="001B5198"/>
    <w:rsid w:val="001B7CD7"/>
    <w:rsid w:val="001D47BF"/>
    <w:rsid w:val="001D5D70"/>
    <w:rsid w:val="001F34EB"/>
    <w:rsid w:val="00234115"/>
    <w:rsid w:val="00235BE4"/>
    <w:rsid w:val="00247852"/>
    <w:rsid w:val="00273F61"/>
    <w:rsid w:val="002B5904"/>
    <w:rsid w:val="002B5C8A"/>
    <w:rsid w:val="002C1050"/>
    <w:rsid w:val="002C71D0"/>
    <w:rsid w:val="002D301B"/>
    <w:rsid w:val="002E549F"/>
    <w:rsid w:val="00314029"/>
    <w:rsid w:val="003254B8"/>
    <w:rsid w:val="00340441"/>
    <w:rsid w:val="003409C9"/>
    <w:rsid w:val="00340DB0"/>
    <w:rsid w:val="00342CC6"/>
    <w:rsid w:val="0036583C"/>
    <w:rsid w:val="00385BA5"/>
    <w:rsid w:val="003A4D69"/>
    <w:rsid w:val="003A4EEB"/>
    <w:rsid w:val="003E7667"/>
    <w:rsid w:val="003F0C63"/>
    <w:rsid w:val="004312D5"/>
    <w:rsid w:val="0043711C"/>
    <w:rsid w:val="00440B17"/>
    <w:rsid w:val="00476436"/>
    <w:rsid w:val="00482313"/>
    <w:rsid w:val="00483342"/>
    <w:rsid w:val="00486CA8"/>
    <w:rsid w:val="004A72C3"/>
    <w:rsid w:val="004B6F84"/>
    <w:rsid w:val="004C197A"/>
    <w:rsid w:val="004C29A2"/>
    <w:rsid w:val="004E1386"/>
    <w:rsid w:val="004F4340"/>
    <w:rsid w:val="00503524"/>
    <w:rsid w:val="00505432"/>
    <w:rsid w:val="005100B0"/>
    <w:rsid w:val="00523EEE"/>
    <w:rsid w:val="00525C43"/>
    <w:rsid w:val="00527F93"/>
    <w:rsid w:val="00531A94"/>
    <w:rsid w:val="00534A1D"/>
    <w:rsid w:val="00550216"/>
    <w:rsid w:val="005566C6"/>
    <w:rsid w:val="00560AD9"/>
    <w:rsid w:val="005838A1"/>
    <w:rsid w:val="005A3E0B"/>
    <w:rsid w:val="005A6694"/>
    <w:rsid w:val="005B5C43"/>
    <w:rsid w:val="005C599A"/>
    <w:rsid w:val="005D2C06"/>
    <w:rsid w:val="005E03AA"/>
    <w:rsid w:val="006160BF"/>
    <w:rsid w:val="00621E42"/>
    <w:rsid w:val="00621EAA"/>
    <w:rsid w:val="00624789"/>
    <w:rsid w:val="00624E03"/>
    <w:rsid w:val="00625049"/>
    <w:rsid w:val="00625D7C"/>
    <w:rsid w:val="006356CD"/>
    <w:rsid w:val="006432E9"/>
    <w:rsid w:val="00653531"/>
    <w:rsid w:val="006701F6"/>
    <w:rsid w:val="0067109F"/>
    <w:rsid w:val="00691784"/>
    <w:rsid w:val="006B4FBF"/>
    <w:rsid w:val="006C2211"/>
    <w:rsid w:val="006F1155"/>
    <w:rsid w:val="006F4A93"/>
    <w:rsid w:val="0072162D"/>
    <w:rsid w:val="00722244"/>
    <w:rsid w:val="00737053"/>
    <w:rsid w:val="00744B49"/>
    <w:rsid w:val="00757C73"/>
    <w:rsid w:val="007740CD"/>
    <w:rsid w:val="00777E2B"/>
    <w:rsid w:val="00780064"/>
    <w:rsid w:val="007818D8"/>
    <w:rsid w:val="0078499F"/>
    <w:rsid w:val="00787FAC"/>
    <w:rsid w:val="00794C08"/>
    <w:rsid w:val="007B105F"/>
    <w:rsid w:val="007E1848"/>
    <w:rsid w:val="007E6CD1"/>
    <w:rsid w:val="007E74C9"/>
    <w:rsid w:val="00801885"/>
    <w:rsid w:val="008458D8"/>
    <w:rsid w:val="00863704"/>
    <w:rsid w:val="008751B4"/>
    <w:rsid w:val="00886163"/>
    <w:rsid w:val="0089099F"/>
    <w:rsid w:val="008A2E4E"/>
    <w:rsid w:val="008C6DEB"/>
    <w:rsid w:val="008E03F8"/>
    <w:rsid w:val="008E6324"/>
    <w:rsid w:val="008F0D6B"/>
    <w:rsid w:val="00900BEA"/>
    <w:rsid w:val="00904015"/>
    <w:rsid w:val="009051A1"/>
    <w:rsid w:val="00910A2A"/>
    <w:rsid w:val="00937C03"/>
    <w:rsid w:val="009571EB"/>
    <w:rsid w:val="00966074"/>
    <w:rsid w:val="00972570"/>
    <w:rsid w:val="00984344"/>
    <w:rsid w:val="009B586D"/>
    <w:rsid w:val="009C4185"/>
    <w:rsid w:val="009C5C33"/>
    <w:rsid w:val="009C664F"/>
    <w:rsid w:val="009C7F60"/>
    <w:rsid w:val="009E6F27"/>
    <w:rsid w:val="009F6701"/>
    <w:rsid w:val="009F7B6E"/>
    <w:rsid w:val="00A0044C"/>
    <w:rsid w:val="00A071D8"/>
    <w:rsid w:val="00A2425B"/>
    <w:rsid w:val="00A24C41"/>
    <w:rsid w:val="00A3475C"/>
    <w:rsid w:val="00A35244"/>
    <w:rsid w:val="00A36CAF"/>
    <w:rsid w:val="00A416B0"/>
    <w:rsid w:val="00A477BE"/>
    <w:rsid w:val="00A60BAD"/>
    <w:rsid w:val="00A76E5D"/>
    <w:rsid w:val="00A96FFF"/>
    <w:rsid w:val="00AA4675"/>
    <w:rsid w:val="00AB28FF"/>
    <w:rsid w:val="00AB3B57"/>
    <w:rsid w:val="00AD2C8E"/>
    <w:rsid w:val="00AF27D9"/>
    <w:rsid w:val="00B23C88"/>
    <w:rsid w:val="00B300E7"/>
    <w:rsid w:val="00B330F1"/>
    <w:rsid w:val="00B3334D"/>
    <w:rsid w:val="00B348B0"/>
    <w:rsid w:val="00B377AA"/>
    <w:rsid w:val="00B54B10"/>
    <w:rsid w:val="00B92930"/>
    <w:rsid w:val="00BC0129"/>
    <w:rsid w:val="00BC03E7"/>
    <w:rsid w:val="00BC23AD"/>
    <w:rsid w:val="00BC4FE5"/>
    <w:rsid w:val="00BD0465"/>
    <w:rsid w:val="00BD5670"/>
    <w:rsid w:val="00BD7ADB"/>
    <w:rsid w:val="00C22758"/>
    <w:rsid w:val="00C23C0F"/>
    <w:rsid w:val="00C34184"/>
    <w:rsid w:val="00C361E4"/>
    <w:rsid w:val="00C5491A"/>
    <w:rsid w:val="00C616BC"/>
    <w:rsid w:val="00C67E36"/>
    <w:rsid w:val="00C70EC9"/>
    <w:rsid w:val="00C723D3"/>
    <w:rsid w:val="00C810C1"/>
    <w:rsid w:val="00C9509F"/>
    <w:rsid w:val="00C96508"/>
    <w:rsid w:val="00CA20BB"/>
    <w:rsid w:val="00CC1A15"/>
    <w:rsid w:val="00CD2723"/>
    <w:rsid w:val="00D04DB6"/>
    <w:rsid w:val="00D05AFF"/>
    <w:rsid w:val="00D10EE0"/>
    <w:rsid w:val="00D15193"/>
    <w:rsid w:val="00D21D62"/>
    <w:rsid w:val="00D57793"/>
    <w:rsid w:val="00D75355"/>
    <w:rsid w:val="00D870C4"/>
    <w:rsid w:val="00D95D85"/>
    <w:rsid w:val="00DB074A"/>
    <w:rsid w:val="00DD50CF"/>
    <w:rsid w:val="00DD5F0C"/>
    <w:rsid w:val="00DE0329"/>
    <w:rsid w:val="00DE5B67"/>
    <w:rsid w:val="00DF1B75"/>
    <w:rsid w:val="00E22389"/>
    <w:rsid w:val="00E2248B"/>
    <w:rsid w:val="00E268F2"/>
    <w:rsid w:val="00E269FB"/>
    <w:rsid w:val="00E340DC"/>
    <w:rsid w:val="00E360AA"/>
    <w:rsid w:val="00E37EC5"/>
    <w:rsid w:val="00E50613"/>
    <w:rsid w:val="00E66CE7"/>
    <w:rsid w:val="00E713F6"/>
    <w:rsid w:val="00E827B6"/>
    <w:rsid w:val="00E9641A"/>
    <w:rsid w:val="00E970E9"/>
    <w:rsid w:val="00EB11F5"/>
    <w:rsid w:val="00EE5E34"/>
    <w:rsid w:val="00EE6A3A"/>
    <w:rsid w:val="00F25E13"/>
    <w:rsid w:val="00F2758E"/>
    <w:rsid w:val="00F40DF7"/>
    <w:rsid w:val="00F5728B"/>
    <w:rsid w:val="00F74DDD"/>
    <w:rsid w:val="00F753E9"/>
    <w:rsid w:val="00F75DC1"/>
    <w:rsid w:val="00F842F6"/>
    <w:rsid w:val="00F85DC6"/>
    <w:rsid w:val="00F93B74"/>
    <w:rsid w:val="00FB5B90"/>
    <w:rsid w:val="00FB5CF1"/>
    <w:rsid w:val="00FD2F6A"/>
    <w:rsid w:val="00FD75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6F259"/>
  <w15:docId w15:val="{57DC0BB0-FB42-4E76-9BB8-4EE53067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9653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19653E"/>
    <w:rPr>
      <w:rFonts w:ascii="Arial" w:eastAsia="Arial" w:hAnsi="Arial" w:cs="Arial"/>
      <w:b w:val="0"/>
      <w:bCs w:val="0"/>
      <w:i w:val="0"/>
      <w:iCs w:val="0"/>
      <w:smallCaps w:val="0"/>
      <w:strike w:val="0"/>
      <w:sz w:val="22"/>
      <w:szCs w:val="22"/>
      <w:u w:val="none"/>
    </w:rPr>
  </w:style>
  <w:style w:type="character" w:customStyle="1" w:styleId="Podpisobrazu">
    <w:name w:val="Podpis obrazu_"/>
    <w:basedOn w:val="Domylnaczcionkaakapitu"/>
    <w:link w:val="Podpisobrazu0"/>
    <w:rsid w:val="0019653E"/>
    <w:rPr>
      <w:rFonts w:ascii="Arial" w:eastAsia="Arial" w:hAnsi="Arial" w:cs="Arial"/>
      <w:b w:val="0"/>
      <w:bCs w:val="0"/>
      <w:i w:val="0"/>
      <w:iCs w:val="0"/>
      <w:smallCaps w:val="0"/>
      <w:strike w:val="0"/>
      <w:color w:val="E26F95"/>
      <w:sz w:val="13"/>
      <w:szCs w:val="13"/>
      <w:u w:val="none"/>
    </w:rPr>
  </w:style>
  <w:style w:type="character" w:customStyle="1" w:styleId="Teksttreci2">
    <w:name w:val="Tekst treści (2)_"/>
    <w:basedOn w:val="Domylnaczcionkaakapitu"/>
    <w:link w:val="Teksttreci20"/>
    <w:rsid w:val="0019653E"/>
    <w:rPr>
      <w:rFonts w:ascii="Times New Roman" w:eastAsia="Times New Roman" w:hAnsi="Times New Roman" w:cs="Times New Roman"/>
      <w:b/>
      <w:bCs/>
      <w:i w:val="0"/>
      <w:iCs w:val="0"/>
      <w:smallCaps w:val="0"/>
      <w:strike w:val="0"/>
      <w:color w:val="E26F95"/>
      <w:sz w:val="22"/>
      <w:szCs w:val="22"/>
      <w:u w:val="none"/>
    </w:rPr>
  </w:style>
  <w:style w:type="character" w:customStyle="1" w:styleId="Nagweklubstopka2">
    <w:name w:val="Nagłówek lub stopka (2)_"/>
    <w:basedOn w:val="Domylnaczcionkaakapitu"/>
    <w:link w:val="Nagweklubstopka20"/>
    <w:rsid w:val="0019653E"/>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sid w:val="0019653E"/>
    <w:rPr>
      <w:rFonts w:ascii="Arial" w:eastAsia="Arial" w:hAnsi="Arial" w:cs="Arial"/>
      <w:b w:val="0"/>
      <w:bCs w:val="0"/>
      <w:i w:val="0"/>
      <w:iCs w:val="0"/>
      <w:smallCaps w:val="0"/>
      <w:strike w:val="0"/>
      <w:sz w:val="26"/>
      <w:szCs w:val="26"/>
      <w:u w:val="none"/>
    </w:rPr>
  </w:style>
  <w:style w:type="character" w:customStyle="1" w:styleId="Nagwek2">
    <w:name w:val="Nagłówek #2_"/>
    <w:basedOn w:val="Domylnaczcionkaakapitu"/>
    <w:link w:val="Nagwek20"/>
    <w:rsid w:val="0019653E"/>
    <w:rPr>
      <w:rFonts w:ascii="Arial" w:eastAsia="Arial" w:hAnsi="Arial" w:cs="Arial"/>
      <w:b/>
      <w:bCs/>
      <w:i w:val="0"/>
      <w:iCs w:val="0"/>
      <w:smallCaps w:val="0"/>
      <w:strike w:val="0"/>
      <w:sz w:val="22"/>
      <w:szCs w:val="22"/>
      <w:u w:val="none"/>
    </w:rPr>
  </w:style>
  <w:style w:type="paragraph" w:customStyle="1" w:styleId="Teksttreci0">
    <w:name w:val="Tekst treści"/>
    <w:basedOn w:val="Normalny"/>
    <w:link w:val="Teksttreci"/>
    <w:rsid w:val="0019653E"/>
    <w:pPr>
      <w:shd w:val="clear" w:color="auto" w:fill="FFFFFF"/>
      <w:spacing w:line="360" w:lineRule="auto"/>
      <w:jc w:val="both"/>
    </w:pPr>
    <w:rPr>
      <w:rFonts w:ascii="Arial" w:eastAsia="Arial" w:hAnsi="Arial" w:cs="Arial"/>
      <w:sz w:val="22"/>
      <w:szCs w:val="22"/>
    </w:rPr>
  </w:style>
  <w:style w:type="paragraph" w:customStyle="1" w:styleId="Podpisobrazu0">
    <w:name w:val="Podpis obrazu"/>
    <w:basedOn w:val="Normalny"/>
    <w:link w:val="Podpisobrazu"/>
    <w:rsid w:val="0019653E"/>
    <w:pPr>
      <w:shd w:val="clear" w:color="auto" w:fill="FFFFFF"/>
    </w:pPr>
    <w:rPr>
      <w:rFonts w:ascii="Arial" w:eastAsia="Arial" w:hAnsi="Arial" w:cs="Arial"/>
      <w:color w:val="E26F95"/>
      <w:sz w:val="13"/>
      <w:szCs w:val="13"/>
    </w:rPr>
  </w:style>
  <w:style w:type="paragraph" w:customStyle="1" w:styleId="Teksttreci20">
    <w:name w:val="Tekst treści (2)"/>
    <w:basedOn w:val="Normalny"/>
    <w:link w:val="Teksttreci2"/>
    <w:rsid w:val="0019653E"/>
    <w:pPr>
      <w:shd w:val="clear" w:color="auto" w:fill="FFFFFF"/>
      <w:spacing w:after="200" w:line="228" w:lineRule="auto"/>
      <w:ind w:left="480" w:right="3620"/>
    </w:pPr>
    <w:rPr>
      <w:rFonts w:ascii="Times New Roman" w:eastAsia="Times New Roman" w:hAnsi="Times New Roman" w:cs="Times New Roman"/>
      <w:b/>
      <w:bCs/>
      <w:color w:val="E26F95"/>
      <w:sz w:val="22"/>
      <w:szCs w:val="22"/>
    </w:rPr>
  </w:style>
  <w:style w:type="paragraph" w:customStyle="1" w:styleId="Nagweklubstopka20">
    <w:name w:val="Nagłówek lub stopka (2)"/>
    <w:basedOn w:val="Normalny"/>
    <w:link w:val="Nagweklubstopka2"/>
    <w:rsid w:val="0019653E"/>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rsid w:val="0019653E"/>
    <w:pPr>
      <w:shd w:val="clear" w:color="auto" w:fill="FFFFFF"/>
      <w:spacing w:after="400"/>
      <w:jc w:val="center"/>
      <w:outlineLvl w:val="0"/>
    </w:pPr>
    <w:rPr>
      <w:rFonts w:ascii="Arial" w:eastAsia="Arial" w:hAnsi="Arial" w:cs="Arial"/>
      <w:sz w:val="26"/>
      <w:szCs w:val="26"/>
    </w:rPr>
  </w:style>
  <w:style w:type="paragraph" w:customStyle="1" w:styleId="Nagwek20">
    <w:name w:val="Nagłówek #2"/>
    <w:basedOn w:val="Normalny"/>
    <w:link w:val="Nagwek2"/>
    <w:rsid w:val="0019653E"/>
    <w:pPr>
      <w:shd w:val="clear" w:color="auto" w:fill="FFFFFF"/>
      <w:spacing w:after="60" w:line="360" w:lineRule="auto"/>
      <w:jc w:val="center"/>
      <w:outlineLvl w:val="1"/>
    </w:pPr>
    <w:rPr>
      <w:rFonts w:ascii="Arial" w:eastAsia="Arial" w:hAnsi="Arial" w:cs="Arial"/>
      <w:b/>
      <w:bCs/>
      <w:sz w:val="22"/>
      <w:szCs w:val="22"/>
    </w:rPr>
  </w:style>
  <w:style w:type="paragraph" w:styleId="Tekstpodstawowy">
    <w:name w:val="Body Text"/>
    <w:basedOn w:val="Normalny"/>
    <w:link w:val="TekstpodstawowyZnak"/>
    <w:uiPriority w:val="1"/>
    <w:qFormat/>
    <w:rsid w:val="00D75355"/>
    <w:pPr>
      <w:autoSpaceDE w:val="0"/>
      <w:autoSpaceDN w:val="0"/>
    </w:pPr>
    <w:rPr>
      <w:rFonts w:ascii="Arial" w:eastAsia="Arial" w:hAnsi="Arial" w:cs="Arial"/>
      <w:color w:val="auto"/>
    </w:rPr>
  </w:style>
  <w:style w:type="character" w:customStyle="1" w:styleId="TekstpodstawowyZnak">
    <w:name w:val="Tekst podstawowy Znak"/>
    <w:basedOn w:val="Domylnaczcionkaakapitu"/>
    <w:link w:val="Tekstpodstawowy"/>
    <w:uiPriority w:val="1"/>
    <w:rsid w:val="00D75355"/>
    <w:rPr>
      <w:rFonts w:ascii="Arial" w:eastAsia="Arial" w:hAnsi="Arial" w:cs="Arial"/>
    </w:rPr>
  </w:style>
  <w:style w:type="paragraph" w:styleId="Tekstdymka">
    <w:name w:val="Balloon Text"/>
    <w:basedOn w:val="Normalny"/>
    <w:link w:val="TekstdymkaZnak"/>
    <w:uiPriority w:val="99"/>
    <w:semiHidden/>
    <w:unhideWhenUsed/>
    <w:rsid w:val="009051A1"/>
    <w:rPr>
      <w:rFonts w:ascii="Tahoma" w:hAnsi="Tahoma" w:cs="Tahoma"/>
      <w:sz w:val="16"/>
      <w:szCs w:val="16"/>
    </w:rPr>
  </w:style>
  <w:style w:type="character" w:customStyle="1" w:styleId="TekstdymkaZnak">
    <w:name w:val="Tekst dymka Znak"/>
    <w:basedOn w:val="Domylnaczcionkaakapitu"/>
    <w:link w:val="Tekstdymka"/>
    <w:uiPriority w:val="99"/>
    <w:semiHidden/>
    <w:rsid w:val="009051A1"/>
    <w:rPr>
      <w:rFonts w:ascii="Tahoma" w:hAnsi="Tahoma" w:cs="Tahoma"/>
      <w:color w:val="000000"/>
      <w:sz w:val="16"/>
      <w:szCs w:val="16"/>
    </w:rPr>
  </w:style>
  <w:style w:type="character" w:customStyle="1" w:styleId="fontstyle01">
    <w:name w:val="fontstyle01"/>
    <w:rsid w:val="00B377AA"/>
    <w:rPr>
      <w:rFonts w:ascii="Times New Roman" w:hAnsi="Times New Roman" w:cs="Times New Roman" w:hint="default"/>
      <w:b w:val="0"/>
      <w:bCs w:val="0"/>
      <w:i w:val="0"/>
      <w:iCs w:val="0"/>
      <w:color w:val="000000"/>
      <w:sz w:val="24"/>
      <w:szCs w:val="24"/>
    </w:rPr>
  </w:style>
  <w:style w:type="character" w:customStyle="1" w:styleId="name-latin">
    <w:name w:val="name-latin"/>
    <w:basedOn w:val="Domylnaczcionkaakapitu"/>
    <w:rsid w:val="00DE0329"/>
  </w:style>
  <w:style w:type="character" w:styleId="Uwydatnienie">
    <w:name w:val="Emphasis"/>
    <w:uiPriority w:val="20"/>
    <w:qFormat/>
    <w:rsid w:val="00064689"/>
    <w:rPr>
      <w:i/>
      <w:iCs/>
    </w:rPr>
  </w:style>
  <w:style w:type="paragraph" w:customStyle="1" w:styleId="Default">
    <w:name w:val="Default"/>
    <w:rsid w:val="002B5904"/>
    <w:pPr>
      <w:widowControl/>
      <w:autoSpaceDE w:val="0"/>
      <w:autoSpaceDN w:val="0"/>
      <w:adjustRightInd w:val="0"/>
    </w:pPr>
    <w:rPr>
      <w:rFonts w:ascii="Times New Roman" w:hAnsi="Times New Roman" w:cs="Times New Roman"/>
      <w:color w:val="000000"/>
      <w:lang w:bidi="ar-SA"/>
    </w:rPr>
  </w:style>
  <w:style w:type="paragraph" w:customStyle="1" w:styleId="ng-scope">
    <w:name w:val="ng-scope"/>
    <w:basedOn w:val="Normalny"/>
    <w:rsid w:val="00AA4675"/>
    <w:pPr>
      <w:widowControl/>
      <w:spacing w:before="100" w:beforeAutospacing="1" w:after="100" w:afterAutospacing="1"/>
    </w:pPr>
    <w:rPr>
      <w:rFonts w:ascii="Times New Roman" w:eastAsia="Times New Roman" w:hAnsi="Times New Roman" w:cs="Times New Roman"/>
      <w:color w:val="auto"/>
      <w:lang w:bidi="ar-SA"/>
    </w:rPr>
  </w:style>
  <w:style w:type="paragraph" w:styleId="Akapitzlist">
    <w:name w:val="List Paragraph"/>
    <w:aliases w:val="Normal,Akapit z listą3,Akapit z listą31,Obiekt,List Paragraph1,List Paragraph,Akapit z listą1,normalny tekst,BulletC,Numerowanie,Bullets,Kolorowa lista — akcent 11,Akapit z listą11"/>
    <w:basedOn w:val="Normalny"/>
    <w:link w:val="AkapitzlistZnak"/>
    <w:uiPriority w:val="34"/>
    <w:qFormat/>
    <w:rsid w:val="00E269FB"/>
    <w:pPr>
      <w:widowControl/>
      <w:spacing w:after="200" w:line="276" w:lineRule="auto"/>
      <w:ind w:left="720"/>
      <w:contextualSpacing/>
    </w:pPr>
    <w:rPr>
      <w:rFonts w:ascii="Calibri" w:eastAsia="Times New Roman" w:hAnsi="Calibri" w:cs="Times New Roman"/>
      <w:color w:val="auto"/>
      <w:sz w:val="22"/>
      <w:szCs w:val="22"/>
      <w:lang w:val="x-none" w:eastAsia="x-none" w:bidi="ar-SA"/>
    </w:rPr>
  </w:style>
  <w:style w:type="character" w:customStyle="1" w:styleId="AkapitzlistZnak">
    <w:name w:val="Akapit z listą Znak"/>
    <w:aliases w:val="Normal Znak,Akapit z listą3 Znak,Akapit z listą31 Znak,Obiekt Znak,List Paragraph1 Znak,List Paragraph Znak,Akapit z listą1 Znak,normalny tekst Znak,BulletC Znak,Numerowanie Znak,Bullets Znak,Kolorowa lista — akcent 11 Znak"/>
    <w:link w:val="Akapitzlist"/>
    <w:uiPriority w:val="34"/>
    <w:qFormat/>
    <w:rsid w:val="00E269FB"/>
    <w:rPr>
      <w:rFonts w:ascii="Calibri" w:eastAsia="Times New Roman" w:hAnsi="Calibri" w:cs="Times New Roman"/>
      <w:sz w:val="22"/>
      <w:szCs w:val="22"/>
      <w:lang w:val="x-none" w:eastAsia="x-none" w:bidi="ar-SA"/>
    </w:rPr>
  </w:style>
  <w:style w:type="paragraph" w:styleId="Tekstpodstawowy2">
    <w:name w:val="Body Text 2"/>
    <w:basedOn w:val="Normalny"/>
    <w:link w:val="Tekstpodstawowy2Znak"/>
    <w:uiPriority w:val="99"/>
    <w:semiHidden/>
    <w:unhideWhenUsed/>
    <w:rsid w:val="00E269FB"/>
    <w:pPr>
      <w:spacing w:after="120" w:line="480" w:lineRule="auto"/>
    </w:pPr>
  </w:style>
  <w:style w:type="character" w:customStyle="1" w:styleId="Tekstpodstawowy2Znak">
    <w:name w:val="Tekst podstawowy 2 Znak"/>
    <w:basedOn w:val="Domylnaczcionkaakapitu"/>
    <w:link w:val="Tekstpodstawowy2"/>
    <w:uiPriority w:val="99"/>
    <w:semiHidden/>
    <w:rsid w:val="00E269FB"/>
    <w:rPr>
      <w:color w:val="000000"/>
    </w:rPr>
  </w:style>
  <w:style w:type="character" w:styleId="Hipercze">
    <w:name w:val="Hyperlink"/>
    <w:uiPriority w:val="99"/>
    <w:unhideWhenUsed/>
    <w:rsid w:val="007E74C9"/>
    <w:rPr>
      <w:color w:val="0000FF"/>
      <w:u w:val="single"/>
    </w:rPr>
  </w:style>
  <w:style w:type="character" w:styleId="Pogrubienie">
    <w:name w:val="Strong"/>
    <w:uiPriority w:val="22"/>
    <w:qFormat/>
    <w:rsid w:val="00560AD9"/>
    <w:rPr>
      <w:b/>
      <w:bCs/>
    </w:rPr>
  </w:style>
  <w:style w:type="paragraph" w:styleId="Nagwek">
    <w:name w:val="header"/>
    <w:basedOn w:val="Normalny"/>
    <w:link w:val="NagwekZnak"/>
    <w:uiPriority w:val="99"/>
    <w:unhideWhenUsed/>
    <w:rsid w:val="00BC23AD"/>
    <w:pPr>
      <w:tabs>
        <w:tab w:val="center" w:pos="4536"/>
        <w:tab w:val="right" w:pos="9072"/>
      </w:tabs>
    </w:pPr>
  </w:style>
  <w:style w:type="character" w:customStyle="1" w:styleId="NagwekZnak">
    <w:name w:val="Nagłówek Znak"/>
    <w:basedOn w:val="Domylnaczcionkaakapitu"/>
    <w:link w:val="Nagwek"/>
    <w:uiPriority w:val="99"/>
    <w:rsid w:val="00BC23AD"/>
    <w:rPr>
      <w:color w:val="000000"/>
    </w:rPr>
  </w:style>
  <w:style w:type="paragraph" w:styleId="Stopka">
    <w:name w:val="footer"/>
    <w:basedOn w:val="Normalny"/>
    <w:link w:val="StopkaZnak"/>
    <w:uiPriority w:val="99"/>
    <w:unhideWhenUsed/>
    <w:rsid w:val="00BC23AD"/>
    <w:pPr>
      <w:tabs>
        <w:tab w:val="center" w:pos="4536"/>
        <w:tab w:val="right" w:pos="9072"/>
      </w:tabs>
    </w:pPr>
  </w:style>
  <w:style w:type="character" w:customStyle="1" w:styleId="StopkaZnak">
    <w:name w:val="Stopka Znak"/>
    <w:basedOn w:val="Domylnaczcionkaakapitu"/>
    <w:link w:val="Stopka"/>
    <w:uiPriority w:val="99"/>
    <w:rsid w:val="00BC23AD"/>
    <w:rPr>
      <w:color w:val="000000"/>
    </w:rPr>
  </w:style>
  <w:style w:type="paragraph" w:styleId="Bezodstpw">
    <w:name w:val="No Spacing"/>
    <w:uiPriority w:val="1"/>
    <w:qFormat/>
    <w:rsid w:val="002D301B"/>
    <w:pPr>
      <w:widowControl/>
    </w:pPr>
    <w:rPr>
      <w:rFonts w:ascii="Calibri" w:eastAsia="Times New Roman" w:hAnsi="Calibri" w:cs="Times New Roman"/>
      <w:sz w:val="22"/>
      <w:szCs w:val="22"/>
      <w:lang w:bidi="ar-SA"/>
    </w:rPr>
  </w:style>
  <w:style w:type="paragraph" w:customStyle="1" w:styleId="Styl1">
    <w:name w:val="Styl1"/>
    <w:basedOn w:val="Normalny"/>
    <w:link w:val="Styl1Znak"/>
    <w:qFormat/>
    <w:rsid w:val="002D301B"/>
    <w:pPr>
      <w:widowControl/>
      <w:shd w:val="clear" w:color="auto" w:fill="FFFFFF"/>
      <w:spacing w:line="276" w:lineRule="auto"/>
      <w:jc w:val="both"/>
    </w:pPr>
    <w:rPr>
      <w:rFonts w:ascii="Garamond" w:eastAsia="Times New Roman" w:hAnsi="Garamond" w:cs="Times New Roman"/>
      <w:color w:val="auto"/>
      <w:lang w:val="x-none" w:eastAsia="x-none" w:bidi="ar-SA"/>
    </w:rPr>
  </w:style>
  <w:style w:type="character" w:customStyle="1" w:styleId="Styl1Znak">
    <w:name w:val="Styl1 Znak"/>
    <w:link w:val="Styl1"/>
    <w:rsid w:val="002D301B"/>
    <w:rPr>
      <w:rFonts w:ascii="Garamond" w:eastAsia="Times New Roman" w:hAnsi="Garamond" w:cs="Times New Roman"/>
      <w:shd w:val="clear" w:color="auto" w:fill="FFFFFF"/>
      <w:lang w:val="x-none" w:eastAsia="x-none" w:bidi="ar-SA"/>
    </w:rPr>
  </w:style>
  <w:style w:type="paragraph" w:customStyle="1" w:styleId="Standard">
    <w:name w:val="Standard"/>
    <w:rsid w:val="004B6F84"/>
    <w:pPr>
      <w:widowControl/>
      <w:autoSpaceDE w:val="0"/>
      <w:autoSpaceDN w:val="0"/>
      <w:adjustRightInd w:val="0"/>
    </w:pPr>
    <w:rPr>
      <w:rFonts w:ascii="Times New Roman" w:eastAsia="Times New Roman" w:hAnsi="Times New Roman" w:cs="Times New Roman"/>
      <w:lang w:bidi="ar-SA"/>
    </w:rPr>
  </w:style>
  <w:style w:type="character" w:customStyle="1" w:styleId="Nagwek3">
    <w:name w:val="Nagłówek #3_"/>
    <w:basedOn w:val="Domylnaczcionkaakapitu"/>
    <w:link w:val="Nagwek30"/>
    <w:rsid w:val="00BD5670"/>
    <w:rPr>
      <w:rFonts w:ascii="Times New Roman" w:eastAsia="Times New Roman" w:hAnsi="Times New Roman" w:cs="Times New Roman"/>
      <w:b/>
      <w:bCs/>
    </w:rPr>
  </w:style>
  <w:style w:type="paragraph" w:customStyle="1" w:styleId="Nagwek30">
    <w:name w:val="Nagłówek #3"/>
    <w:basedOn w:val="Normalny"/>
    <w:link w:val="Nagwek3"/>
    <w:rsid w:val="00BD5670"/>
    <w:pPr>
      <w:spacing w:line="276" w:lineRule="auto"/>
      <w:outlineLvl w:val="2"/>
    </w:pPr>
    <w:rPr>
      <w:rFonts w:ascii="Times New Roman" w:eastAsia="Times New Roman" w:hAnsi="Times New Roman" w:cs="Times New Roman"/>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7768">
      <w:bodyDiv w:val="1"/>
      <w:marLeft w:val="0"/>
      <w:marRight w:val="0"/>
      <w:marTop w:val="0"/>
      <w:marBottom w:val="0"/>
      <w:divBdr>
        <w:top w:val="none" w:sz="0" w:space="0" w:color="auto"/>
        <w:left w:val="none" w:sz="0" w:space="0" w:color="auto"/>
        <w:bottom w:val="none" w:sz="0" w:space="0" w:color="auto"/>
        <w:right w:val="none" w:sz="0" w:space="0" w:color="auto"/>
      </w:divBdr>
    </w:div>
    <w:div w:id="585456864">
      <w:bodyDiv w:val="1"/>
      <w:marLeft w:val="0"/>
      <w:marRight w:val="0"/>
      <w:marTop w:val="0"/>
      <w:marBottom w:val="0"/>
      <w:divBdr>
        <w:top w:val="none" w:sz="0" w:space="0" w:color="auto"/>
        <w:left w:val="none" w:sz="0" w:space="0" w:color="auto"/>
        <w:bottom w:val="none" w:sz="0" w:space="0" w:color="auto"/>
        <w:right w:val="none" w:sz="0" w:space="0" w:color="auto"/>
      </w:divBdr>
    </w:div>
    <w:div w:id="1715041519">
      <w:bodyDiv w:val="1"/>
      <w:marLeft w:val="0"/>
      <w:marRight w:val="0"/>
      <w:marTop w:val="0"/>
      <w:marBottom w:val="0"/>
      <w:divBdr>
        <w:top w:val="none" w:sz="0" w:space="0" w:color="auto"/>
        <w:left w:val="none" w:sz="0" w:space="0" w:color="auto"/>
        <w:bottom w:val="none" w:sz="0" w:space="0" w:color="auto"/>
        <w:right w:val="none" w:sz="0" w:space="0" w:color="auto"/>
      </w:divBdr>
    </w:div>
    <w:div w:id="2019649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029B4-F7DB-4AAB-B452-601FC1EB1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5341</Words>
  <Characters>32052</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Jacek</dc:creator>
  <cp:lastModifiedBy>Michal F</cp:lastModifiedBy>
  <cp:revision>3</cp:revision>
  <cp:lastPrinted>2023-05-23T12:43:00Z</cp:lastPrinted>
  <dcterms:created xsi:type="dcterms:W3CDTF">2024-02-22T14:02:00Z</dcterms:created>
  <dcterms:modified xsi:type="dcterms:W3CDTF">2024-02-22T14:16:00Z</dcterms:modified>
</cp:coreProperties>
</file>